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8" w:type="dxa"/>
        <w:tblLayout w:type="fixed"/>
        <w:tblLook w:val="01E0" w:firstRow="1" w:lastRow="1" w:firstColumn="1" w:lastColumn="1" w:noHBand="0" w:noVBand="0"/>
      </w:tblPr>
      <w:tblGrid>
        <w:gridCol w:w="3518"/>
        <w:gridCol w:w="5750"/>
      </w:tblGrid>
      <w:tr w:rsidR="00481D36" w:rsidRPr="00481D36" w14:paraId="436BD471" w14:textId="77777777" w:rsidTr="00340036">
        <w:trPr>
          <w:trHeight w:val="1258"/>
        </w:trPr>
        <w:tc>
          <w:tcPr>
            <w:tcW w:w="3518" w:type="dxa"/>
          </w:tcPr>
          <w:p w14:paraId="192E24D7" w14:textId="77777777" w:rsidR="00E00C01" w:rsidRPr="00481D36" w:rsidRDefault="00E00C01" w:rsidP="00340036">
            <w:pPr>
              <w:spacing w:after="0" w:line="240" w:lineRule="auto"/>
              <w:ind w:right="-108"/>
              <w:jc w:val="center"/>
              <w:rPr>
                <w:rFonts w:eastAsia="Times New Roman" w:cs="Times New Roman"/>
                <w:b/>
                <w:bCs/>
                <w:color w:val="000000" w:themeColor="text1"/>
                <w:sz w:val="26"/>
                <w:szCs w:val="26"/>
                <w:lang w:val="nl-NL"/>
              </w:rPr>
            </w:pPr>
            <w:r w:rsidRPr="00481D36">
              <w:rPr>
                <w:rFonts w:eastAsia="Times New Roman" w:cs="Times New Roman"/>
                <w:b/>
                <w:bCs/>
                <w:color w:val="000000" w:themeColor="text1"/>
                <w:sz w:val="26"/>
                <w:szCs w:val="26"/>
                <w:lang w:val="nl-NL"/>
              </w:rPr>
              <w:t xml:space="preserve">ỦY BAN NHÂN DÂN </w:t>
            </w:r>
          </w:p>
          <w:p w14:paraId="1A48159D" w14:textId="77777777" w:rsidR="00E00C01" w:rsidRPr="00481D36" w:rsidRDefault="00E00C01" w:rsidP="00340036">
            <w:pPr>
              <w:spacing w:after="60" w:line="240" w:lineRule="auto"/>
              <w:ind w:right="-108"/>
              <w:jc w:val="center"/>
              <w:rPr>
                <w:rFonts w:eastAsia="Times New Roman" w:cs="Times New Roman"/>
                <w:color w:val="000000" w:themeColor="text1"/>
                <w:sz w:val="26"/>
                <w:szCs w:val="26"/>
                <w:lang w:val="nl-NL"/>
              </w:rPr>
            </w:pPr>
            <w:r w:rsidRPr="00481D36">
              <w:rPr>
                <w:rFonts w:eastAsia="Times New Roman" w:cs="Times New Roman"/>
                <w:bCs/>
                <w:noProof/>
                <w:color w:val="000000" w:themeColor="text1"/>
                <w:sz w:val="26"/>
                <w:szCs w:val="26"/>
              </w:rPr>
              <mc:AlternateContent>
                <mc:Choice Requires="wps">
                  <w:drawing>
                    <wp:anchor distT="0" distB="0" distL="114300" distR="114300" simplePos="0" relativeHeight="251667456" behindDoc="0" locked="0" layoutInCell="1" allowOverlap="1" wp14:anchorId="4ABC04C2" wp14:editId="7F367EA5">
                      <wp:simplePos x="0" y="0"/>
                      <wp:positionH relativeFrom="margin">
                        <wp:align>center</wp:align>
                      </wp:positionH>
                      <wp:positionV relativeFrom="paragraph">
                        <wp:posOffset>205740</wp:posOffset>
                      </wp:positionV>
                      <wp:extent cx="720000" cy="0"/>
                      <wp:effectExtent l="0" t="0" r="23495" b="19050"/>
                      <wp:wrapNone/>
                      <wp:docPr id="4825515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A47B8" id="_x0000_t32" coordsize="21600,21600" o:spt="32" o:oned="t" path="m,l21600,21600e" filled="f">
                      <v:path arrowok="t" fillok="f" o:connecttype="none"/>
                      <o:lock v:ext="edit" shapetype="t"/>
                    </v:shapetype>
                    <v:shape id="Straight Arrow Connector 3" o:spid="_x0000_s1026" type="#_x0000_t32" style="position:absolute;margin-left:0;margin-top:16.2pt;width:56.7pt;height:0;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qMtgEAAFUDAAAOAAAAZHJzL2Uyb0RvYy54bWysU01v2zAMvQ/YfxB0X+wE6D6MOD2k7S7d&#10;FqDdD2Ak2RYqiwKpxM6/n6QmWbHdhvkgUCL5+PhIr2/n0YmjIbboW7lc1FIYr1Bb37fy5/PDh89S&#10;cASvwaE3rTwZlreb9+/WU2jMCgd02pBIIJ6bKbRyiDE0VcVqMCPwAoPxydkhjRDTlfpKE0wJfXTV&#10;qq4/VhOSDoTKMKfXu1en3BT8rjMq/ug6NlG4ViZusZxUzn0+q80amp4gDFadacA/sBjB+lT0CnUH&#10;EcSB7F9Qo1WEjF1cKBwr7DqrTOkhdbOs/+jmaYBgSi9JHA5Xmfj/warvx63fUaauZv8UHlG9sPC4&#10;HcD3phB4PoU0uGWWqpoCN9eUfOGwI7GfvqFOMXCIWFSYOxozZOpPzEXs01VsM0eh0uOnNL46jURd&#10;XBU0l7xAHL8aHEU2WsmRwPZD3KL3aaJIy1IFjo8cMytoLgm5qMcH61wZrPNiauWXm9VNSWB0Vmdn&#10;DmPq91tH4gh5NcpXWkyet2GEB68L2GBA35/tCNa92qm482dlshh587jZoz7t6KJYml1hed6zvBxv&#10;7yX799+w+QUAAP//AwBQSwMEFAAGAAgAAAAhAAePHx7aAAAABgEAAA8AAABkcnMvZG93bnJldi54&#10;bWxMj0FPwzAMhe9I/IfISFwQS9sBgtJ0mpA4cGSbxNVrTFtonKpJ17JfjycO7ObnZ733uVjNrlMH&#10;GkLr2UC6SEARV962XBvYbV9vH0GFiGyx80wGfijAqry8KDC3fuJ3OmxirSSEQ44Gmhj7XOtQNeQw&#10;LHxPLN6nHxxGkUOt7YCThLtOZ0nyoB22LA0N9vTSUPW9GZ0BCuN9mqyfXL17O043H9nxa+q3xlxf&#10;zetnUJHm+H8MJ3xBh1KY9n5kG1RnQB6JBpbZHaiTmy5l2P8tdFnoc/zyFwAA//8DAFBLAQItABQA&#10;BgAIAAAAIQC2gziS/gAAAOEBAAATAAAAAAAAAAAAAAAAAAAAAABbQ29udGVudF9UeXBlc10ueG1s&#10;UEsBAi0AFAAGAAgAAAAhADj9If/WAAAAlAEAAAsAAAAAAAAAAAAAAAAALwEAAF9yZWxzLy5yZWxz&#10;UEsBAi0AFAAGAAgAAAAhALJV+oy2AQAAVQMAAA4AAAAAAAAAAAAAAAAALgIAAGRycy9lMm9Eb2Mu&#10;eG1sUEsBAi0AFAAGAAgAAAAhAAePHx7aAAAABgEAAA8AAAAAAAAAAAAAAAAAEAQAAGRycy9kb3du&#10;cmV2LnhtbFBLBQYAAAAABAAEAPMAAAAXBQAAAAA=&#10;">
                      <w10:wrap anchorx="margin"/>
                    </v:shape>
                  </w:pict>
                </mc:Fallback>
              </mc:AlternateContent>
            </w:r>
            <w:r w:rsidRPr="00481D36">
              <w:rPr>
                <w:rFonts w:eastAsia="Times New Roman" w:cs="Times New Roman"/>
                <w:b/>
                <w:bCs/>
                <w:color w:val="000000" w:themeColor="text1"/>
                <w:sz w:val="26"/>
                <w:szCs w:val="26"/>
                <w:lang w:val="nl-NL"/>
              </w:rPr>
              <w:t>TỈNH THÁI NGUYÊN</w:t>
            </w:r>
          </w:p>
          <w:p w14:paraId="5A71E2C7" w14:textId="19A30E7E" w:rsidR="00E00C01" w:rsidRPr="00481D36" w:rsidRDefault="00E00C01" w:rsidP="00A33B88">
            <w:pPr>
              <w:spacing w:before="240" w:after="0" w:line="240" w:lineRule="auto"/>
              <w:jc w:val="center"/>
              <w:rPr>
                <w:rFonts w:ascii=".VnTime" w:eastAsia="Times New Roman" w:hAnsi=".VnTime" w:cs="Times New Roman"/>
                <w:color w:val="000000" w:themeColor="text1"/>
                <w:spacing w:val="-2"/>
                <w:szCs w:val="28"/>
                <w:lang w:val="nl-NL"/>
              </w:rPr>
            </w:pPr>
            <w:r w:rsidRPr="00481D36">
              <w:rPr>
                <w:rFonts w:eastAsia="Times New Roman" w:cs="Times New Roman"/>
                <w:bCs/>
                <w:color w:val="000000" w:themeColor="text1"/>
                <w:szCs w:val="28"/>
                <w:lang w:val="nl-NL"/>
              </w:rPr>
              <w:t xml:space="preserve">Số:    </w:t>
            </w:r>
            <w:r w:rsidR="00357922" w:rsidRPr="00481D36">
              <w:rPr>
                <w:rFonts w:eastAsia="Times New Roman" w:cs="Times New Roman"/>
                <w:bCs/>
                <w:color w:val="000000" w:themeColor="text1"/>
                <w:szCs w:val="28"/>
                <w:lang w:val="nl-NL"/>
              </w:rPr>
              <w:t xml:space="preserve"> </w:t>
            </w:r>
            <w:r w:rsidR="005B3E45" w:rsidRPr="00481D36">
              <w:rPr>
                <w:rFonts w:eastAsia="Times New Roman" w:cs="Times New Roman"/>
                <w:bCs/>
                <w:color w:val="000000" w:themeColor="text1"/>
                <w:szCs w:val="28"/>
                <w:lang w:val="nl-NL"/>
              </w:rPr>
              <w:t xml:space="preserve"> </w:t>
            </w:r>
            <w:r w:rsidRPr="00481D36">
              <w:rPr>
                <w:rFonts w:eastAsia="Times New Roman" w:cs="Times New Roman"/>
                <w:bCs/>
                <w:color w:val="000000" w:themeColor="text1"/>
                <w:szCs w:val="28"/>
                <w:lang w:val="nl-NL"/>
              </w:rPr>
              <w:t xml:space="preserve">  /202</w:t>
            </w:r>
            <w:r w:rsidR="000012D4" w:rsidRPr="00481D36">
              <w:rPr>
                <w:rFonts w:eastAsia="Times New Roman" w:cs="Times New Roman"/>
                <w:bCs/>
                <w:color w:val="000000" w:themeColor="text1"/>
                <w:szCs w:val="28"/>
                <w:lang w:val="nl-NL"/>
              </w:rPr>
              <w:t>5</w:t>
            </w:r>
            <w:r w:rsidRPr="00481D36">
              <w:rPr>
                <w:rFonts w:eastAsia="Times New Roman" w:cs="Times New Roman"/>
                <w:bCs/>
                <w:color w:val="000000" w:themeColor="text1"/>
                <w:szCs w:val="28"/>
                <w:lang w:val="nl-NL"/>
              </w:rPr>
              <w:t>/QĐ-UBND</w:t>
            </w:r>
            <w:r w:rsidRPr="00481D36">
              <w:rPr>
                <w:rFonts w:eastAsia="Times New Roman" w:cs="Times New Roman"/>
                <w:color w:val="000000" w:themeColor="text1"/>
                <w:szCs w:val="28"/>
                <w:lang w:val="nl-NL"/>
              </w:rPr>
              <w:t xml:space="preserve"> </w:t>
            </w:r>
          </w:p>
        </w:tc>
        <w:tc>
          <w:tcPr>
            <w:tcW w:w="5750" w:type="dxa"/>
          </w:tcPr>
          <w:p w14:paraId="5E15D5B7" w14:textId="77777777" w:rsidR="00E00C01" w:rsidRPr="00481D36" w:rsidRDefault="00E00C01" w:rsidP="00340036">
            <w:pPr>
              <w:spacing w:after="0" w:line="240" w:lineRule="auto"/>
              <w:jc w:val="center"/>
              <w:rPr>
                <w:rFonts w:eastAsia="Times New Roman" w:cs="Times New Roman"/>
                <w:b/>
                <w:color w:val="000000" w:themeColor="text1"/>
                <w:sz w:val="26"/>
                <w:szCs w:val="26"/>
                <w:lang w:val="nl-NL"/>
              </w:rPr>
            </w:pPr>
            <w:r w:rsidRPr="00481D36">
              <w:rPr>
                <w:rFonts w:eastAsia="Times New Roman" w:cs="Times New Roman"/>
                <w:b/>
                <w:color w:val="000000" w:themeColor="text1"/>
                <w:sz w:val="26"/>
                <w:szCs w:val="26"/>
                <w:lang w:val="nl-NL"/>
              </w:rPr>
              <w:t>CỘNG HÒA XÃ HỘI CHỦ NGHĨA VIỆT NAM</w:t>
            </w:r>
          </w:p>
          <w:p w14:paraId="06B4BD21" w14:textId="35EC6D68" w:rsidR="00E00C01" w:rsidRPr="00481D36" w:rsidRDefault="00E00C01" w:rsidP="00340036">
            <w:pPr>
              <w:spacing w:after="60" w:line="240" w:lineRule="auto"/>
              <w:jc w:val="center"/>
              <w:rPr>
                <w:rFonts w:eastAsia="Times New Roman" w:cs="Times New Roman"/>
                <w:b/>
                <w:color w:val="000000" w:themeColor="text1"/>
                <w:szCs w:val="28"/>
                <w:lang w:val="nl-NL"/>
              </w:rPr>
            </w:pPr>
            <w:r w:rsidRPr="00481D36">
              <w:rPr>
                <w:rFonts w:eastAsia="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14:anchorId="13CE2873" wp14:editId="4CA375D6">
                      <wp:simplePos x="0" y="0"/>
                      <wp:positionH relativeFrom="margin">
                        <wp:align>center</wp:align>
                      </wp:positionH>
                      <wp:positionV relativeFrom="paragraph">
                        <wp:posOffset>210820</wp:posOffset>
                      </wp:positionV>
                      <wp:extent cx="2160000" cy="0"/>
                      <wp:effectExtent l="0" t="0" r="12065" b="19050"/>
                      <wp:wrapNone/>
                      <wp:docPr id="200551000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6B92" id="Straight Connector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6pt" to="170.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RJNPT2gAAAAYBAAAPAAAAZHJzL2Rvd25yZXYueG1sTI9BT8Mw&#10;DIXvSPyHyEhcJpbQIoRK0wkBvXFhA3H1GtNWNE7XZFvh12PEAW5+ftZ7n8vV7Ad1oCn2gS1cLg0o&#10;4ia4nlsLL5v64gZUTMgOh8Bk4ZMirKrTkxILF478TId1apWEcCzQQpfSWGgdm448xmUYicV7D5PH&#10;JHJqtZvwKOF+0Jkx19pjz9LQ4Uj3HTUf6723EOtX2tVfi2Zh3vI2ULZ7eHpEa8/P5rtbUInm9HcM&#10;P/iCDpUwbcOeXVSDBXkkWcjzDJS4+ZWRYfu70FWp/+NX3wAAAP//AwBQSwECLQAUAAYACAAAACEA&#10;toM4kv4AAADhAQAAEwAAAAAAAAAAAAAAAAAAAAAAW0NvbnRlbnRfVHlwZXNdLnhtbFBLAQItABQA&#10;BgAIAAAAIQA4/SH/1gAAAJQBAAALAAAAAAAAAAAAAAAAAC8BAABfcmVscy8ucmVsc1BLAQItABQA&#10;BgAIAAAAIQB3NWByrgEAAEgDAAAOAAAAAAAAAAAAAAAAAC4CAABkcnMvZTJvRG9jLnhtbFBLAQIt&#10;ABQABgAIAAAAIQCRJNPT2gAAAAYBAAAPAAAAAAAAAAAAAAAAAAgEAABkcnMvZG93bnJldi54bWxQ&#10;SwUGAAAAAAQABADzAAAADwUAAAAA&#10;">
                      <w10:wrap anchorx="margin"/>
                    </v:line>
                  </w:pict>
                </mc:Fallback>
              </mc:AlternateContent>
            </w:r>
            <w:r w:rsidRPr="00481D36">
              <w:rPr>
                <w:rFonts w:eastAsia="Times New Roman" w:cs="Times New Roman"/>
                <w:b/>
                <w:color w:val="000000" w:themeColor="text1"/>
                <w:szCs w:val="28"/>
                <w:lang w:val="nl-NL"/>
              </w:rPr>
              <w:t>Độc lập - Tự do - Hạnh phúc</w:t>
            </w:r>
          </w:p>
          <w:p w14:paraId="5EC840D3" w14:textId="566DDE8F" w:rsidR="00E00C01" w:rsidRPr="00481D36" w:rsidRDefault="00E00C01" w:rsidP="00A33B88">
            <w:pPr>
              <w:spacing w:before="240" w:after="0" w:line="240" w:lineRule="auto"/>
              <w:jc w:val="center"/>
              <w:rPr>
                <w:rFonts w:eastAsia="Times New Roman" w:cs="Times New Roman"/>
                <w:i/>
                <w:color w:val="000000" w:themeColor="text1"/>
                <w:szCs w:val="28"/>
                <w:lang w:val="nl-NL"/>
              </w:rPr>
            </w:pPr>
            <w:r w:rsidRPr="00481D36">
              <w:rPr>
                <w:rFonts w:eastAsia="Times New Roman" w:cs="Times New Roman"/>
                <w:i/>
                <w:color w:val="000000" w:themeColor="text1"/>
                <w:szCs w:val="28"/>
                <w:lang w:val="nl-NL"/>
              </w:rPr>
              <w:t xml:space="preserve">Thái Nguyên, ngày        tháng </w:t>
            </w:r>
            <w:r w:rsidR="000012D4" w:rsidRPr="00481D36">
              <w:rPr>
                <w:rFonts w:eastAsia="Times New Roman" w:cs="Times New Roman"/>
                <w:i/>
                <w:color w:val="000000" w:themeColor="text1"/>
                <w:szCs w:val="28"/>
                <w:lang w:val="nl-NL"/>
              </w:rPr>
              <w:t xml:space="preserve">   </w:t>
            </w:r>
            <w:r w:rsidR="005B3E45" w:rsidRPr="00481D36">
              <w:rPr>
                <w:rFonts w:eastAsia="Times New Roman" w:cs="Times New Roman"/>
                <w:i/>
                <w:color w:val="000000" w:themeColor="text1"/>
                <w:szCs w:val="28"/>
                <w:lang w:val="nl-NL"/>
              </w:rPr>
              <w:t xml:space="preserve"> </w:t>
            </w:r>
            <w:r w:rsidRPr="00481D36">
              <w:rPr>
                <w:rFonts w:eastAsia="Times New Roman" w:cs="Times New Roman"/>
                <w:i/>
                <w:color w:val="000000" w:themeColor="text1"/>
                <w:szCs w:val="28"/>
                <w:lang w:val="nl-NL"/>
              </w:rPr>
              <w:t>năm 202</w:t>
            </w:r>
            <w:r w:rsidR="000012D4" w:rsidRPr="00481D36">
              <w:rPr>
                <w:rFonts w:eastAsia="Times New Roman" w:cs="Times New Roman"/>
                <w:i/>
                <w:color w:val="000000" w:themeColor="text1"/>
                <w:szCs w:val="28"/>
                <w:lang w:val="nl-NL"/>
              </w:rPr>
              <w:t>5</w:t>
            </w:r>
          </w:p>
        </w:tc>
      </w:tr>
    </w:tbl>
    <w:p w14:paraId="1AC1BB36" w14:textId="77777777" w:rsidR="00E00C01" w:rsidRPr="00481D36" w:rsidRDefault="00E00C01" w:rsidP="000B3D12">
      <w:pPr>
        <w:spacing w:before="480" w:after="60" w:line="360" w:lineRule="exact"/>
        <w:jc w:val="center"/>
        <w:rPr>
          <w:rFonts w:eastAsia="Times New Roman" w:cs="Times New Roman"/>
          <w:b/>
          <w:color w:val="000000" w:themeColor="text1"/>
          <w:szCs w:val="28"/>
          <w:lang w:val="nl-NL"/>
        </w:rPr>
      </w:pPr>
      <w:r w:rsidRPr="00481D36">
        <w:rPr>
          <w:rFonts w:eastAsia="Times New Roman" w:cs="Times New Roman"/>
          <w:b/>
          <w:color w:val="000000" w:themeColor="text1"/>
          <w:szCs w:val="28"/>
          <w:lang w:val="nl-NL"/>
        </w:rPr>
        <w:t>QUYẾT ĐỊNH</w:t>
      </w:r>
    </w:p>
    <w:p w14:paraId="115CADEA" w14:textId="297B250E" w:rsidR="006B5ED4" w:rsidRPr="00481D36" w:rsidRDefault="005B6213" w:rsidP="006B5ED4">
      <w:pPr>
        <w:tabs>
          <w:tab w:val="left" w:pos="8475"/>
        </w:tabs>
        <w:spacing w:after="120" w:line="340" w:lineRule="exact"/>
        <w:jc w:val="center"/>
        <w:rPr>
          <w:b/>
          <w:bCs/>
          <w:color w:val="000000" w:themeColor="text1"/>
          <w:spacing w:val="-4"/>
          <w:szCs w:val="28"/>
        </w:rPr>
      </w:pPr>
      <w:bookmarkStart w:id="0" w:name="_Hlk166228459"/>
      <w:r w:rsidRPr="00481D36">
        <w:rPr>
          <w:rFonts w:ascii="Times New Roman Bold" w:eastAsia="SimSun" w:hAnsi="Times New Roman Bold" w:cs="Times New Roman"/>
          <w:color w:val="000000" w:themeColor="text1"/>
          <w:spacing w:val="-6"/>
          <w:szCs w:val="28"/>
          <w:lang w:val="nl-NL"/>
        </w:rPr>
        <w:t>B</w:t>
      </w:r>
      <w:r w:rsidR="000012D4" w:rsidRPr="00481D36">
        <w:rPr>
          <w:b/>
          <w:bCs/>
          <w:color w:val="000000" w:themeColor="text1"/>
          <w:spacing w:val="-4"/>
          <w:szCs w:val="28"/>
        </w:rPr>
        <w:t>an hành Quy chế</w:t>
      </w:r>
      <w:r w:rsidR="000012D4" w:rsidRPr="00481D36">
        <w:rPr>
          <w:b/>
          <w:bCs/>
          <w:color w:val="000000" w:themeColor="text1"/>
          <w:spacing w:val="-4"/>
          <w:szCs w:val="28"/>
          <w:lang w:val="vi-VN"/>
        </w:rPr>
        <w:t xml:space="preserve"> quản lý, tổ chức và hoạt động của </w:t>
      </w:r>
      <w:r w:rsidRPr="00481D36">
        <w:rPr>
          <w:b/>
          <w:bCs/>
          <w:color w:val="000000" w:themeColor="text1"/>
          <w:spacing w:val="-4"/>
          <w:szCs w:val="28"/>
        </w:rPr>
        <w:t xml:space="preserve">                                             </w:t>
      </w:r>
      <w:r w:rsidR="000012D4" w:rsidRPr="00481D36">
        <w:rPr>
          <w:b/>
          <w:bCs/>
          <w:color w:val="000000" w:themeColor="text1"/>
          <w:spacing w:val="-4"/>
          <w:szCs w:val="28"/>
          <w:lang w:val="vi-VN"/>
        </w:rPr>
        <w:t xml:space="preserve">Đài Truyền thanh </w:t>
      </w:r>
      <w:r w:rsidR="004E346F" w:rsidRPr="00481D36">
        <w:rPr>
          <w:b/>
          <w:bCs/>
          <w:color w:val="000000" w:themeColor="text1"/>
          <w:spacing w:val="-4"/>
          <w:szCs w:val="28"/>
        </w:rPr>
        <w:t>cấp xã</w:t>
      </w:r>
      <w:r w:rsidR="000012D4" w:rsidRPr="00481D36">
        <w:rPr>
          <w:b/>
          <w:bCs/>
          <w:color w:val="000000" w:themeColor="text1"/>
          <w:spacing w:val="-4"/>
          <w:szCs w:val="28"/>
          <w:lang w:val="vi-VN"/>
        </w:rPr>
        <w:t xml:space="preserve"> trên địa bàn tỉnh Thái Ngu</w:t>
      </w:r>
      <w:r w:rsidR="000012D4" w:rsidRPr="00481D36">
        <w:rPr>
          <w:b/>
          <w:bCs/>
          <w:color w:val="000000" w:themeColor="text1"/>
          <w:spacing w:val="-4"/>
          <w:szCs w:val="28"/>
        </w:rPr>
        <w:t>yên</w:t>
      </w:r>
      <w:bookmarkEnd w:id="0"/>
    </w:p>
    <w:p w14:paraId="4435C5C1" w14:textId="06E16E9A" w:rsidR="00E00C01" w:rsidRPr="00481D36" w:rsidRDefault="000012D4" w:rsidP="006B5ED4">
      <w:pPr>
        <w:tabs>
          <w:tab w:val="left" w:pos="8475"/>
        </w:tabs>
        <w:spacing w:before="120" w:after="120" w:line="340" w:lineRule="exact"/>
        <w:jc w:val="center"/>
        <w:rPr>
          <w:b/>
          <w:bCs/>
          <w:color w:val="000000" w:themeColor="text1"/>
          <w:spacing w:val="-4"/>
          <w:szCs w:val="28"/>
        </w:rPr>
      </w:pPr>
      <w:r w:rsidRPr="00481D36">
        <w:rPr>
          <w:rFonts w:eastAsia="SimSun" w:cs="Times New Roman"/>
          <w:noProof/>
          <w:color w:val="000000" w:themeColor="text1"/>
          <w:spacing w:val="-2"/>
          <w:szCs w:val="28"/>
        </w:rPr>
        <mc:AlternateContent>
          <mc:Choice Requires="wps">
            <w:drawing>
              <wp:anchor distT="0" distB="0" distL="114300" distR="114300" simplePos="0" relativeHeight="251661312" behindDoc="0" locked="0" layoutInCell="1" allowOverlap="1" wp14:anchorId="7E54701A" wp14:editId="1DDBF76D">
                <wp:simplePos x="0" y="0"/>
                <wp:positionH relativeFrom="column">
                  <wp:posOffset>2279429</wp:posOffset>
                </wp:positionH>
                <wp:positionV relativeFrom="paragraph">
                  <wp:posOffset>-1298</wp:posOffset>
                </wp:positionV>
                <wp:extent cx="1156335" cy="0"/>
                <wp:effectExtent l="0" t="0" r="24765" b="19050"/>
                <wp:wrapNone/>
                <wp:docPr id="4833074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727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pt" to="27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YAsAEAAEgDAAAOAAAAZHJzL2Uyb0RvYy54bWysU8Fu2zAMvQ/YPwi6L45TpNiMOD2k7S7d&#10;FqDdBzCSbAuVRYFU4uTvJ6lJVmy3YT4Iokg+vfdEr+6OoxMHQ2zRt7KezaUwXqG2vm/lz5fHT5+l&#10;4Aheg0NvWnkyLO/WHz+sptCYBQ7otCGRQDw3U2jlEGNoqorVYEbgGQbjU7JDGiGmkPpKE0wJfXTV&#10;Yj6/rSYkHQiVYU6n929JuS74XWdU/NF1bKJwrUzcYlmprLu8VusVND1BGKw604B/YDGC9enSK9Q9&#10;RBB7sn9BjVYRMnZxpnCssOusMkVDUlPP/1DzPEAwRUsyh8PVJv5/sOr7YeO3lKmro38OT6heWXjc&#10;DOB7Uwi8nEJ6uDpbVU2Bm2tLDjhsSeymb6hTDewjFheOHY0ZMukTx2L26Wq2OUah0mFdL29vbpZS&#10;qEuugubSGIjjV4OjyJtWOuuzD9DA4YljJgLNpSQfe3y0zpW3dF5MrfyyXCxLA6OzOidzGVO/2zgS&#10;B8jTUL6iKmXelxHuvS5ggwH9cN5HsO5tny53/mxG1p+HjZsd6tOWLial5yosz6OV5+F9XLp//wDr&#10;XwAAAP//AwBQSwMEFAAGAAgAAAAhAKWHq4DcAAAABwEAAA8AAABkcnMvZG93bnJldi54bWxMj8FO&#10;wzAQRO9I/IO1SFyq1klKEYQ4FQJy40IBcd3GSxIRr9PYbQNfz8IFjqMZzbwp1pPr1YHG0Hk2kC4S&#10;UMS1tx03Bl6eq/kVqBCRLfaeycAnBViXpycF5tYf+YkOm9goKeGQo4E2xiHXOtQtOQwLPxCL9+5H&#10;h1Hk2Gg74lHKXa+zJLnUDjuWhRYHumup/tjsnYFQvdKu+prVs+Rt2XjKdvePD2jM+dl0ewMq0hT/&#10;wvCDL+hQCtPW79kG1RtYrq7lSzQwz0CJv7pIU1DbX63LQv/nL78BAAD//wMAUEsBAi0AFAAGAAgA&#10;AAAhALaDOJL+AAAA4QEAABMAAAAAAAAAAAAAAAAAAAAAAFtDb250ZW50X1R5cGVzXS54bWxQSwEC&#10;LQAUAAYACAAAACEAOP0h/9YAAACUAQAACwAAAAAAAAAAAAAAAAAvAQAAX3JlbHMvLnJlbHNQSwEC&#10;LQAUAAYACAAAACEAD9qmALABAABIAwAADgAAAAAAAAAAAAAAAAAuAgAAZHJzL2Uyb0RvYy54bWxQ&#10;SwECLQAUAAYACAAAACEApYergNwAAAAHAQAADwAAAAAAAAAAAAAAAAAKBAAAZHJzL2Rvd25yZXYu&#10;eG1sUEsFBgAAAAAEAAQA8wAAABMFAAAAAA==&#10;"/>
            </w:pict>
          </mc:Fallback>
        </mc:AlternateContent>
      </w:r>
    </w:p>
    <w:p w14:paraId="3BEDDC7E" w14:textId="77777777" w:rsidR="006B5239" w:rsidRPr="00481D36" w:rsidRDefault="000012D4" w:rsidP="00715090">
      <w:pPr>
        <w:widowControl w:val="0"/>
        <w:snapToGrid w:val="0"/>
        <w:spacing w:before="120" w:after="120" w:line="360" w:lineRule="exact"/>
        <w:ind w:firstLine="709"/>
        <w:jc w:val="both"/>
        <w:rPr>
          <w:rFonts w:ascii="Times New Roman Italic" w:eastAsia="Times New Roman" w:hAnsi="Times New Roman Italic"/>
          <w:i/>
          <w:iCs/>
          <w:color w:val="000000" w:themeColor="text1"/>
          <w:spacing w:val="-6"/>
          <w:szCs w:val="28"/>
          <w:lang w:val="nb-NO"/>
        </w:rPr>
      </w:pPr>
      <w:r w:rsidRPr="00481D36">
        <w:rPr>
          <w:rFonts w:ascii="Times New Roman Italic" w:eastAsia="Times New Roman" w:hAnsi="Times New Roman Italic"/>
          <w:i/>
          <w:iCs/>
          <w:color w:val="000000" w:themeColor="text1"/>
          <w:spacing w:val="-6"/>
          <w:szCs w:val="28"/>
          <w:lang w:val="nb-NO"/>
        </w:rPr>
        <w:t xml:space="preserve">Căn cứ Luật Tổ chức chính quyền địa phương </w:t>
      </w:r>
      <w:r w:rsidR="00F0579F" w:rsidRPr="00481D36">
        <w:rPr>
          <w:rFonts w:ascii="Times New Roman Italic" w:eastAsia="Times New Roman" w:hAnsi="Times New Roman Italic"/>
          <w:i/>
          <w:iCs/>
          <w:color w:val="000000" w:themeColor="text1"/>
          <w:spacing w:val="-6"/>
          <w:szCs w:val="28"/>
          <w:lang w:val="nb-NO"/>
        </w:rPr>
        <w:t>số 72/2025/QH15</w:t>
      </w:r>
      <w:r w:rsidRPr="00481D36">
        <w:rPr>
          <w:rFonts w:ascii="Times New Roman Italic" w:eastAsia="Times New Roman" w:hAnsi="Times New Roman Italic"/>
          <w:i/>
          <w:iCs/>
          <w:color w:val="000000" w:themeColor="text1"/>
          <w:spacing w:val="-6"/>
          <w:szCs w:val="28"/>
          <w:lang w:val="nb-NO"/>
        </w:rPr>
        <w:t xml:space="preserve">; </w:t>
      </w:r>
    </w:p>
    <w:p w14:paraId="214F0B84" w14:textId="77777777" w:rsidR="006B5239" w:rsidRPr="00481D36" w:rsidRDefault="006B5239" w:rsidP="00715090">
      <w:pPr>
        <w:widowControl w:val="0"/>
        <w:snapToGrid w:val="0"/>
        <w:spacing w:before="120" w:after="120" w:line="360" w:lineRule="exact"/>
        <w:ind w:firstLine="709"/>
        <w:jc w:val="both"/>
        <w:rPr>
          <w:rFonts w:ascii="Times New Roman Italic" w:eastAsia="Times New Roman" w:hAnsi="Times New Roman Italic"/>
          <w:i/>
          <w:iCs/>
          <w:color w:val="000000" w:themeColor="text1"/>
          <w:spacing w:val="-6"/>
          <w:szCs w:val="28"/>
          <w:lang w:val="nb-NO"/>
        </w:rPr>
      </w:pPr>
      <w:r w:rsidRPr="00481D36">
        <w:rPr>
          <w:rFonts w:ascii="Times New Roman Italic" w:eastAsia="Times New Roman" w:hAnsi="Times New Roman Italic"/>
          <w:i/>
          <w:iCs/>
          <w:color w:val="000000" w:themeColor="text1"/>
          <w:spacing w:val="-6"/>
          <w:szCs w:val="28"/>
          <w:lang w:val="nb-NO"/>
        </w:rPr>
        <w:t>Căn cứ Luật Ban hành văn bản quy phạm pháp luật số 64/2025/QH15 (được sửa đổi, bổ sung bởi Luật số 87/2025/QH15);</w:t>
      </w:r>
    </w:p>
    <w:p w14:paraId="40396548" w14:textId="77701127" w:rsidR="006B5239" w:rsidRPr="00481D36" w:rsidRDefault="006B5239" w:rsidP="00715090">
      <w:pPr>
        <w:widowControl w:val="0"/>
        <w:snapToGrid w:val="0"/>
        <w:spacing w:before="120" w:after="120" w:line="360" w:lineRule="exact"/>
        <w:ind w:firstLine="709"/>
        <w:jc w:val="both"/>
        <w:rPr>
          <w:rFonts w:ascii="Times New Roman Italic" w:eastAsia="Times New Roman" w:hAnsi="Times New Roman Italic"/>
          <w:i/>
          <w:iCs/>
          <w:color w:val="000000" w:themeColor="text1"/>
          <w:spacing w:val="-6"/>
          <w:szCs w:val="28"/>
          <w:lang w:val="nb-NO"/>
        </w:rPr>
      </w:pPr>
      <w:r w:rsidRPr="00481D36">
        <w:rPr>
          <w:rFonts w:ascii="Times New Roman Italic" w:eastAsia="Times New Roman" w:hAnsi="Times New Roman Italic"/>
          <w:i/>
          <w:iCs/>
          <w:color w:val="000000" w:themeColor="text1"/>
          <w:spacing w:val="-6"/>
          <w:szCs w:val="28"/>
          <w:lang w:val="nb-NO"/>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70BDEFCB" w14:textId="77777777" w:rsidR="000012D4" w:rsidRPr="00481D36" w:rsidRDefault="000012D4" w:rsidP="00715090">
      <w:pPr>
        <w:widowControl w:val="0"/>
        <w:snapToGrid w:val="0"/>
        <w:spacing w:before="120" w:after="120" w:line="360" w:lineRule="exact"/>
        <w:ind w:firstLine="709"/>
        <w:jc w:val="both"/>
        <w:rPr>
          <w:rFonts w:eastAsia="Times New Roman"/>
          <w:i/>
          <w:iCs/>
          <w:color w:val="000000" w:themeColor="text1"/>
          <w:szCs w:val="28"/>
          <w:lang w:val="nb-NO"/>
        </w:rPr>
      </w:pPr>
      <w:r w:rsidRPr="00481D36">
        <w:rPr>
          <w:rFonts w:eastAsia="Times New Roman"/>
          <w:i/>
          <w:iCs/>
          <w:color w:val="000000" w:themeColor="text1"/>
          <w:szCs w:val="28"/>
          <w:lang w:val="nb-NO"/>
        </w:rPr>
        <w:t>Căn cứ Nghị định số 49/2024/NĐ-CP ngày 10 tháng 5 năm 2024 của Chính phủ quy định về hoạt động thông tin cơ sở;</w:t>
      </w:r>
    </w:p>
    <w:p w14:paraId="7A2D1E86" w14:textId="3A9020DB" w:rsidR="00E00C01" w:rsidRPr="00481D36" w:rsidRDefault="00E00C01" w:rsidP="00715090">
      <w:pPr>
        <w:widowControl w:val="0"/>
        <w:snapToGrid w:val="0"/>
        <w:spacing w:before="120" w:after="120" w:line="360" w:lineRule="exact"/>
        <w:ind w:firstLine="709"/>
        <w:jc w:val="both"/>
        <w:rPr>
          <w:rFonts w:ascii="Times New Roman Italic" w:eastAsia="Times New Roman" w:hAnsi="Times New Roman Italic" w:cs="Times New Roman"/>
          <w:i/>
          <w:color w:val="000000" w:themeColor="text1"/>
          <w:szCs w:val="28"/>
          <w:lang w:val="it-IT"/>
        </w:rPr>
      </w:pPr>
      <w:r w:rsidRPr="00481D36">
        <w:rPr>
          <w:rFonts w:ascii="Times New Roman Italic" w:eastAsia="Times New Roman" w:hAnsi="Times New Roman Italic" w:cs="Times New Roman"/>
          <w:i/>
          <w:color w:val="000000" w:themeColor="text1"/>
          <w:szCs w:val="28"/>
          <w:lang w:val="it-IT"/>
        </w:rPr>
        <w:t xml:space="preserve">Theo đề nghị của Giám đốc Sở </w:t>
      </w:r>
      <w:r w:rsidR="005528D9" w:rsidRPr="00481D36">
        <w:rPr>
          <w:rFonts w:ascii="Times New Roman Italic" w:eastAsia="Times New Roman" w:hAnsi="Times New Roman Italic" w:cs="Times New Roman"/>
          <w:i/>
          <w:color w:val="000000" w:themeColor="text1"/>
          <w:szCs w:val="28"/>
          <w:lang w:val="it-IT"/>
        </w:rPr>
        <w:t>Văn hóa, Thể thao và Du lịch</w:t>
      </w:r>
      <w:r w:rsidRPr="00481D36">
        <w:rPr>
          <w:rFonts w:ascii="Times New Roman Italic" w:eastAsia="Times New Roman" w:hAnsi="Times New Roman Italic" w:cs="Times New Roman"/>
          <w:i/>
          <w:color w:val="000000" w:themeColor="text1"/>
          <w:szCs w:val="28"/>
          <w:lang w:val="it-IT"/>
        </w:rPr>
        <w:t xml:space="preserve"> tại Tờ trình số /TTr-S</w:t>
      </w:r>
      <w:r w:rsidR="005528D9" w:rsidRPr="00481D36">
        <w:rPr>
          <w:rFonts w:ascii="Times New Roman Italic" w:eastAsia="Times New Roman" w:hAnsi="Times New Roman Italic" w:cs="Times New Roman"/>
          <w:i/>
          <w:color w:val="000000" w:themeColor="text1"/>
          <w:szCs w:val="28"/>
          <w:lang w:val="it-IT"/>
        </w:rPr>
        <w:t>VHTTDL</w:t>
      </w:r>
      <w:r w:rsidRPr="00481D36">
        <w:rPr>
          <w:rFonts w:ascii="Times New Roman Italic" w:eastAsia="Times New Roman" w:hAnsi="Times New Roman Italic" w:cs="Times New Roman"/>
          <w:i/>
          <w:color w:val="000000" w:themeColor="text1"/>
          <w:szCs w:val="28"/>
          <w:lang w:val="it-IT"/>
        </w:rPr>
        <w:t xml:space="preserve"> ngày </w:t>
      </w:r>
      <w:r w:rsidR="005528D9" w:rsidRPr="00481D36">
        <w:rPr>
          <w:rFonts w:ascii="Times New Roman Italic" w:eastAsia="Times New Roman" w:hAnsi="Times New Roman Italic" w:cs="Times New Roman"/>
          <w:i/>
          <w:color w:val="000000" w:themeColor="text1"/>
          <w:szCs w:val="28"/>
          <w:lang w:val="it-IT"/>
        </w:rPr>
        <w:t xml:space="preserve">   </w:t>
      </w:r>
      <w:r w:rsidRPr="00481D36">
        <w:rPr>
          <w:rFonts w:ascii="Times New Roman Italic" w:eastAsia="Times New Roman" w:hAnsi="Times New Roman Italic" w:cs="Times New Roman"/>
          <w:i/>
          <w:color w:val="000000" w:themeColor="text1"/>
          <w:szCs w:val="28"/>
          <w:lang w:val="it-IT"/>
        </w:rPr>
        <w:t>/</w:t>
      </w:r>
      <w:r w:rsidR="00F93F4D" w:rsidRPr="00481D36">
        <w:rPr>
          <w:rFonts w:ascii="Times New Roman Italic" w:eastAsia="Times New Roman" w:hAnsi="Times New Roman Italic" w:cs="Times New Roman"/>
          <w:i/>
          <w:color w:val="000000" w:themeColor="text1"/>
          <w:szCs w:val="28"/>
          <w:lang w:val="it-IT"/>
        </w:rPr>
        <w:t xml:space="preserve">   </w:t>
      </w:r>
      <w:r w:rsidRPr="00481D36">
        <w:rPr>
          <w:rFonts w:ascii="Times New Roman Italic" w:eastAsia="Times New Roman" w:hAnsi="Times New Roman Italic" w:cs="Times New Roman"/>
          <w:i/>
          <w:color w:val="000000" w:themeColor="text1"/>
          <w:szCs w:val="28"/>
          <w:lang w:val="it-IT"/>
        </w:rPr>
        <w:t>/202</w:t>
      </w:r>
      <w:r w:rsidR="005528D9" w:rsidRPr="00481D36">
        <w:rPr>
          <w:rFonts w:ascii="Times New Roman Italic" w:eastAsia="Times New Roman" w:hAnsi="Times New Roman Italic" w:cs="Times New Roman"/>
          <w:i/>
          <w:color w:val="000000" w:themeColor="text1"/>
          <w:szCs w:val="28"/>
          <w:lang w:val="it-IT"/>
        </w:rPr>
        <w:t>5</w:t>
      </w:r>
      <w:r w:rsidR="006B5ED4" w:rsidRPr="00481D36">
        <w:rPr>
          <w:rFonts w:ascii="Times New Roman Italic" w:eastAsia="Times New Roman" w:hAnsi="Times New Roman Italic" w:cs="Times New Roman"/>
          <w:i/>
          <w:color w:val="000000" w:themeColor="text1"/>
          <w:szCs w:val="28"/>
          <w:lang w:val="it-IT"/>
        </w:rPr>
        <w:t>;</w:t>
      </w:r>
    </w:p>
    <w:p w14:paraId="7934FCD2" w14:textId="0B1C6CC4" w:rsidR="00901DE2" w:rsidRPr="00481D36" w:rsidRDefault="00756FE0" w:rsidP="00715090">
      <w:pPr>
        <w:widowControl w:val="0"/>
        <w:snapToGrid w:val="0"/>
        <w:spacing w:before="120" w:after="120" w:line="360" w:lineRule="exact"/>
        <w:ind w:firstLine="709"/>
        <w:jc w:val="both"/>
        <w:rPr>
          <w:rFonts w:eastAsia="Times New Roman"/>
          <w:i/>
          <w:iCs/>
          <w:color w:val="000000" w:themeColor="text1"/>
          <w:szCs w:val="28"/>
          <w:lang w:val="nb-NO"/>
        </w:rPr>
      </w:pPr>
      <w:r w:rsidRPr="00481D36">
        <w:rPr>
          <w:rFonts w:ascii="Times New Roman Italic" w:eastAsia="Times New Roman" w:hAnsi="Times New Roman Italic" w:cs="Times New Roman"/>
          <w:i/>
          <w:color w:val="000000" w:themeColor="text1"/>
          <w:szCs w:val="28"/>
          <w:lang w:val="it-IT"/>
        </w:rPr>
        <w:t xml:space="preserve">Ủy ban nhân dân </w:t>
      </w:r>
      <w:r w:rsidR="00645997" w:rsidRPr="00481D36">
        <w:rPr>
          <w:rFonts w:ascii="Times New Roman Italic" w:eastAsia="Times New Roman" w:hAnsi="Times New Roman Italic" w:cs="Times New Roman"/>
          <w:i/>
          <w:color w:val="000000" w:themeColor="text1"/>
          <w:szCs w:val="28"/>
          <w:lang w:val="it-IT"/>
        </w:rPr>
        <w:t xml:space="preserve">tỉnh </w:t>
      </w:r>
      <w:r w:rsidRPr="00481D36">
        <w:rPr>
          <w:rFonts w:ascii="Times New Roman Italic" w:eastAsia="Times New Roman" w:hAnsi="Times New Roman Italic" w:cs="Times New Roman"/>
          <w:i/>
          <w:color w:val="000000" w:themeColor="text1"/>
          <w:szCs w:val="28"/>
          <w:lang w:val="it-IT"/>
        </w:rPr>
        <w:t xml:space="preserve">ban hành Quyết định </w:t>
      </w:r>
      <w:r w:rsidRPr="00481D36">
        <w:rPr>
          <w:bCs/>
          <w:i/>
          <w:iCs/>
          <w:color w:val="000000" w:themeColor="text1"/>
          <w:spacing w:val="-4"/>
          <w:szCs w:val="28"/>
        </w:rPr>
        <w:t>Quy chế</w:t>
      </w:r>
      <w:r w:rsidRPr="00481D36">
        <w:rPr>
          <w:bCs/>
          <w:i/>
          <w:iCs/>
          <w:color w:val="000000" w:themeColor="text1"/>
          <w:spacing w:val="-4"/>
          <w:szCs w:val="28"/>
          <w:lang w:val="vi-VN"/>
        </w:rPr>
        <w:t xml:space="preserve"> quản lý, tổ chức và hoạt động của Đài Truyền thanh </w:t>
      </w:r>
      <w:r w:rsidR="00994939" w:rsidRPr="00481D36">
        <w:rPr>
          <w:bCs/>
          <w:i/>
          <w:iCs/>
          <w:color w:val="000000" w:themeColor="text1"/>
          <w:spacing w:val="-4"/>
          <w:szCs w:val="28"/>
        </w:rPr>
        <w:t>cấp xã</w:t>
      </w:r>
      <w:r w:rsidRPr="00481D36">
        <w:rPr>
          <w:bCs/>
          <w:i/>
          <w:iCs/>
          <w:color w:val="000000" w:themeColor="text1"/>
          <w:spacing w:val="-4"/>
          <w:szCs w:val="28"/>
          <w:lang w:val="vi-VN"/>
        </w:rPr>
        <w:t xml:space="preserve"> trên địa bàn tỉnh Thái Ngu</w:t>
      </w:r>
      <w:r w:rsidRPr="00481D36">
        <w:rPr>
          <w:bCs/>
          <w:i/>
          <w:iCs/>
          <w:color w:val="000000" w:themeColor="text1"/>
          <w:spacing w:val="-4"/>
          <w:szCs w:val="28"/>
        </w:rPr>
        <w:t>yên.</w:t>
      </w:r>
    </w:p>
    <w:p w14:paraId="3F372E98" w14:textId="0B7EEB6E" w:rsidR="005B6213" w:rsidRPr="00481D36" w:rsidRDefault="005B6213" w:rsidP="00715090">
      <w:pPr>
        <w:spacing w:before="360" w:after="120" w:line="360" w:lineRule="exact"/>
        <w:ind w:firstLine="709"/>
        <w:jc w:val="both"/>
        <w:rPr>
          <w:rFonts w:eastAsia="Times New Roman" w:cs="Times New Roman"/>
          <w:bCs/>
          <w:color w:val="000000" w:themeColor="text1"/>
          <w:szCs w:val="28"/>
          <w:lang w:val="vi-VN"/>
        </w:rPr>
      </w:pPr>
      <w:r w:rsidRPr="00481D36">
        <w:rPr>
          <w:rFonts w:eastAsia="Times New Roman" w:cs="Times New Roman"/>
          <w:b/>
          <w:color w:val="000000" w:themeColor="text1"/>
          <w:szCs w:val="28"/>
          <w:lang w:val="vi-VN"/>
        </w:rPr>
        <w:t>Điều 1.</w:t>
      </w:r>
      <w:r w:rsidRPr="00481D36">
        <w:rPr>
          <w:rFonts w:eastAsia="Times New Roman" w:cs="Times New Roman"/>
          <w:bCs/>
          <w:color w:val="000000" w:themeColor="text1"/>
          <w:szCs w:val="28"/>
          <w:lang w:val="vi-VN"/>
        </w:rPr>
        <w:t xml:space="preserve"> Ban hành kèm theo </w:t>
      </w:r>
      <w:bookmarkStart w:id="1" w:name="_Hlk211341437"/>
      <w:r w:rsidRPr="00481D36">
        <w:rPr>
          <w:rFonts w:eastAsia="Times New Roman" w:cs="Times New Roman"/>
          <w:bCs/>
          <w:color w:val="000000" w:themeColor="text1"/>
          <w:szCs w:val="28"/>
          <w:lang w:val="vi-VN"/>
        </w:rPr>
        <w:t xml:space="preserve">Quyết định này Quy chế quản lý, tổ chức và hoạt động của Đài Truyền thanh </w:t>
      </w:r>
      <w:r w:rsidR="00994939" w:rsidRPr="00481D36">
        <w:rPr>
          <w:rFonts w:eastAsia="Times New Roman" w:cs="Times New Roman"/>
          <w:bCs/>
          <w:color w:val="000000" w:themeColor="text1"/>
          <w:szCs w:val="28"/>
        </w:rPr>
        <w:t>cấp xã</w:t>
      </w:r>
      <w:r w:rsidRPr="00481D36">
        <w:rPr>
          <w:rFonts w:eastAsia="Times New Roman" w:cs="Times New Roman"/>
          <w:bCs/>
          <w:color w:val="000000" w:themeColor="text1"/>
          <w:szCs w:val="28"/>
          <w:lang w:val="vi-VN"/>
        </w:rPr>
        <w:t xml:space="preserve"> trên địa bàn tỉnh Thái Nguyên</w:t>
      </w:r>
      <w:bookmarkEnd w:id="1"/>
      <w:r w:rsidRPr="00481D36">
        <w:rPr>
          <w:rFonts w:eastAsia="Times New Roman" w:cs="Times New Roman"/>
          <w:bCs/>
          <w:color w:val="000000" w:themeColor="text1"/>
          <w:szCs w:val="28"/>
          <w:lang w:val="vi-VN"/>
        </w:rPr>
        <w:t>.</w:t>
      </w:r>
    </w:p>
    <w:p w14:paraId="69484A0F" w14:textId="4671D28D" w:rsidR="00C63BC7" w:rsidRPr="00481D36" w:rsidRDefault="005B6213" w:rsidP="00715090">
      <w:pPr>
        <w:spacing w:before="120" w:after="120" w:line="360" w:lineRule="exact"/>
        <w:ind w:firstLine="709"/>
        <w:jc w:val="both"/>
        <w:rPr>
          <w:rFonts w:eastAsia="Times New Roman" w:cs="Times New Roman"/>
          <w:bCs/>
          <w:color w:val="000000" w:themeColor="text1"/>
          <w:spacing w:val="-4"/>
          <w:szCs w:val="28"/>
        </w:rPr>
      </w:pPr>
      <w:r w:rsidRPr="00481D36">
        <w:rPr>
          <w:rFonts w:eastAsia="Times New Roman" w:cs="Times New Roman"/>
          <w:b/>
          <w:color w:val="000000" w:themeColor="text1"/>
          <w:spacing w:val="-4"/>
          <w:szCs w:val="28"/>
          <w:lang w:val="vi-VN"/>
        </w:rPr>
        <w:t>Điều 2.</w:t>
      </w:r>
      <w:r w:rsidRPr="00481D36">
        <w:rPr>
          <w:rFonts w:eastAsia="Times New Roman" w:cs="Times New Roman"/>
          <w:bCs/>
          <w:color w:val="000000" w:themeColor="text1"/>
          <w:spacing w:val="-4"/>
          <w:szCs w:val="28"/>
          <w:lang w:val="vi-VN"/>
        </w:rPr>
        <w:t xml:space="preserve"> </w:t>
      </w:r>
      <w:r w:rsidR="00C63BC7" w:rsidRPr="00481D36">
        <w:rPr>
          <w:rFonts w:eastAsia="Times New Roman" w:cs="Times New Roman"/>
          <w:bCs/>
          <w:color w:val="000000" w:themeColor="text1"/>
          <w:spacing w:val="-4"/>
          <w:szCs w:val="28"/>
        </w:rPr>
        <w:t>Điều khoản thi hành</w:t>
      </w:r>
    </w:p>
    <w:p w14:paraId="430353D6" w14:textId="5CBBFA87" w:rsidR="005B6213" w:rsidRPr="00481D36" w:rsidRDefault="00C63BC7" w:rsidP="00715090">
      <w:pPr>
        <w:spacing w:before="120" w:after="120" w:line="360" w:lineRule="exact"/>
        <w:ind w:firstLine="709"/>
        <w:jc w:val="both"/>
        <w:rPr>
          <w:rFonts w:eastAsia="Times New Roman" w:cs="Times New Roman"/>
          <w:bCs/>
          <w:color w:val="000000" w:themeColor="text1"/>
          <w:spacing w:val="-4"/>
          <w:szCs w:val="28"/>
        </w:rPr>
      </w:pPr>
      <w:r w:rsidRPr="00481D36">
        <w:rPr>
          <w:rFonts w:eastAsia="Times New Roman" w:cs="Times New Roman"/>
          <w:bCs/>
          <w:color w:val="000000" w:themeColor="text1"/>
          <w:spacing w:val="-4"/>
          <w:szCs w:val="28"/>
        </w:rPr>
        <w:t xml:space="preserve">1. </w:t>
      </w:r>
      <w:r w:rsidR="005B6213" w:rsidRPr="00481D36">
        <w:rPr>
          <w:rFonts w:eastAsia="Times New Roman" w:cs="Times New Roman"/>
          <w:bCs/>
          <w:color w:val="000000" w:themeColor="text1"/>
          <w:spacing w:val="-4"/>
          <w:szCs w:val="28"/>
          <w:lang w:val="vi-VN"/>
        </w:rPr>
        <w:t>Quyết định này có hiệu lực thi hành từ ngày</w:t>
      </w:r>
      <w:r w:rsidR="00994939" w:rsidRPr="00481D36">
        <w:rPr>
          <w:rFonts w:eastAsia="Times New Roman" w:cs="Times New Roman"/>
          <w:bCs/>
          <w:color w:val="000000" w:themeColor="text1"/>
          <w:spacing w:val="-4"/>
          <w:szCs w:val="28"/>
        </w:rPr>
        <w:t xml:space="preserve"> </w:t>
      </w:r>
      <w:r w:rsidR="005B6213" w:rsidRPr="00481D36">
        <w:rPr>
          <w:rFonts w:eastAsia="Times New Roman" w:cs="Times New Roman"/>
          <w:bCs/>
          <w:color w:val="000000" w:themeColor="text1"/>
          <w:spacing w:val="-4"/>
          <w:szCs w:val="28"/>
        </w:rPr>
        <w:t xml:space="preserve"> </w:t>
      </w:r>
      <w:r w:rsidR="00994939" w:rsidRPr="00481D36">
        <w:rPr>
          <w:rFonts w:eastAsia="Times New Roman" w:cs="Times New Roman"/>
          <w:bCs/>
          <w:color w:val="000000" w:themeColor="text1"/>
          <w:spacing w:val="-4"/>
          <w:szCs w:val="28"/>
        </w:rPr>
        <w:t xml:space="preserve"> </w:t>
      </w:r>
      <w:r w:rsidR="005B6213" w:rsidRPr="00481D36">
        <w:rPr>
          <w:rFonts w:eastAsia="Times New Roman" w:cs="Times New Roman"/>
          <w:bCs/>
          <w:color w:val="000000" w:themeColor="text1"/>
          <w:spacing w:val="-4"/>
          <w:szCs w:val="28"/>
          <w:lang w:val="vi-VN"/>
        </w:rPr>
        <w:t xml:space="preserve"> tháng </w:t>
      </w:r>
      <w:r w:rsidR="00994939" w:rsidRPr="00481D36">
        <w:rPr>
          <w:rFonts w:eastAsia="Times New Roman" w:cs="Times New Roman"/>
          <w:bCs/>
          <w:color w:val="000000" w:themeColor="text1"/>
          <w:spacing w:val="-4"/>
          <w:szCs w:val="28"/>
        </w:rPr>
        <w:t xml:space="preserve"> </w:t>
      </w:r>
      <w:r w:rsidR="005B6213" w:rsidRPr="00481D36">
        <w:rPr>
          <w:rFonts w:eastAsia="Times New Roman" w:cs="Times New Roman"/>
          <w:bCs/>
          <w:color w:val="000000" w:themeColor="text1"/>
          <w:spacing w:val="-4"/>
          <w:szCs w:val="28"/>
          <w:lang w:val="vi-VN"/>
        </w:rPr>
        <w:t xml:space="preserve"> năm 202</w:t>
      </w:r>
      <w:r w:rsidR="00994939" w:rsidRPr="00481D36">
        <w:rPr>
          <w:rFonts w:eastAsia="Times New Roman" w:cs="Times New Roman"/>
          <w:bCs/>
          <w:color w:val="000000" w:themeColor="text1"/>
          <w:spacing w:val="-4"/>
          <w:szCs w:val="28"/>
        </w:rPr>
        <w:t>5</w:t>
      </w:r>
      <w:r w:rsidR="005B6213" w:rsidRPr="00481D36">
        <w:rPr>
          <w:rFonts w:eastAsia="Times New Roman" w:cs="Times New Roman"/>
          <w:bCs/>
          <w:color w:val="000000" w:themeColor="text1"/>
          <w:spacing w:val="-4"/>
          <w:szCs w:val="28"/>
          <w:lang w:val="vi-VN"/>
        </w:rPr>
        <w:t>.</w:t>
      </w:r>
    </w:p>
    <w:p w14:paraId="72352345" w14:textId="01562CEA" w:rsidR="00C63BC7" w:rsidRPr="00481D36" w:rsidRDefault="00C63BC7" w:rsidP="00715090">
      <w:pPr>
        <w:spacing w:before="120" w:after="120" w:line="360" w:lineRule="exact"/>
        <w:ind w:firstLine="709"/>
        <w:jc w:val="both"/>
        <w:rPr>
          <w:rFonts w:eastAsia="Times New Roman" w:cs="Times New Roman"/>
          <w:bCs/>
          <w:color w:val="000000" w:themeColor="text1"/>
          <w:spacing w:val="-4"/>
          <w:szCs w:val="28"/>
        </w:rPr>
      </w:pPr>
      <w:r w:rsidRPr="00481D36">
        <w:rPr>
          <w:rFonts w:eastAsia="Times New Roman" w:cs="Times New Roman"/>
          <w:bCs/>
          <w:color w:val="000000" w:themeColor="text1"/>
          <w:spacing w:val="-4"/>
          <w:szCs w:val="28"/>
        </w:rPr>
        <w:t>2. Các Quyết định sau hết hiệu lực kể từ ngày Quyết định này có hiệu lực thi hành:</w:t>
      </w:r>
    </w:p>
    <w:p w14:paraId="1BF981FE" w14:textId="41E994EF" w:rsidR="006B5ED4" w:rsidRPr="00481D36" w:rsidRDefault="00C63BC7" w:rsidP="00715090">
      <w:pPr>
        <w:spacing w:before="120" w:after="120" w:line="360" w:lineRule="exact"/>
        <w:ind w:firstLine="709"/>
        <w:jc w:val="both"/>
        <w:rPr>
          <w:rFonts w:eastAsia="Times New Roman" w:cs="Times New Roman"/>
          <w:bCs/>
          <w:color w:val="000000" w:themeColor="text1"/>
          <w:szCs w:val="28"/>
        </w:rPr>
      </w:pPr>
      <w:r w:rsidRPr="00481D36">
        <w:rPr>
          <w:rFonts w:eastAsia="Times New Roman" w:cs="Times New Roman"/>
          <w:bCs/>
          <w:color w:val="000000" w:themeColor="text1"/>
          <w:spacing w:val="-4"/>
          <w:szCs w:val="28"/>
        </w:rPr>
        <w:t xml:space="preserve">a) </w:t>
      </w:r>
      <w:r w:rsidR="006B5ED4" w:rsidRPr="00481D36">
        <w:rPr>
          <w:rFonts w:eastAsia="Times New Roman" w:cs="Times New Roman"/>
          <w:bCs/>
          <w:color w:val="000000" w:themeColor="text1"/>
          <w:spacing w:val="-4"/>
          <w:szCs w:val="28"/>
        </w:rPr>
        <w:t xml:space="preserve">Quyết định số 49/2021/QĐ-UBND ngày 20 tháng 12 năm 2021 của Ủy ban nhân dân tỉnh Thái Nguyên ban hành Quy chế </w:t>
      </w:r>
      <w:r w:rsidR="006B5ED4" w:rsidRPr="00481D36">
        <w:rPr>
          <w:rFonts w:eastAsia="Times New Roman" w:cs="Times New Roman"/>
          <w:bCs/>
          <w:color w:val="000000" w:themeColor="text1"/>
          <w:szCs w:val="28"/>
          <w:lang w:val="vi-VN"/>
        </w:rPr>
        <w:t>quản lý, tổ chức và hoạt động của Đài Truyền thanh xã</w:t>
      </w:r>
      <w:r w:rsidR="006B5ED4" w:rsidRPr="00481D36">
        <w:rPr>
          <w:rFonts w:eastAsia="Times New Roman" w:cs="Times New Roman"/>
          <w:bCs/>
          <w:color w:val="000000" w:themeColor="text1"/>
          <w:szCs w:val="28"/>
        </w:rPr>
        <w:t>, phường, thị trấn</w:t>
      </w:r>
      <w:r w:rsidR="006B5ED4" w:rsidRPr="00481D36">
        <w:rPr>
          <w:rFonts w:eastAsia="Times New Roman" w:cs="Times New Roman"/>
          <w:bCs/>
          <w:color w:val="000000" w:themeColor="text1"/>
          <w:szCs w:val="28"/>
          <w:lang w:val="vi-VN"/>
        </w:rPr>
        <w:t xml:space="preserve"> trên địa bàn tỉnh Thái Nguyên</w:t>
      </w:r>
      <w:r w:rsidR="006B5ED4" w:rsidRPr="00481D36">
        <w:rPr>
          <w:rFonts w:eastAsia="Times New Roman" w:cs="Times New Roman"/>
          <w:bCs/>
          <w:color w:val="000000" w:themeColor="text1"/>
          <w:szCs w:val="28"/>
        </w:rPr>
        <w:t>.</w:t>
      </w:r>
    </w:p>
    <w:p w14:paraId="7791E38F" w14:textId="1CECD967" w:rsidR="00F0579F" w:rsidRPr="00481D36" w:rsidRDefault="00C63BC7" w:rsidP="00715090">
      <w:pPr>
        <w:spacing w:before="120" w:after="120" w:line="360" w:lineRule="exact"/>
        <w:ind w:firstLine="709"/>
        <w:jc w:val="both"/>
        <w:rPr>
          <w:rFonts w:eastAsia="Times New Roman" w:cs="Times New Roman"/>
          <w:bCs/>
          <w:color w:val="000000" w:themeColor="text1"/>
          <w:szCs w:val="28"/>
        </w:rPr>
      </w:pPr>
      <w:r w:rsidRPr="00481D36">
        <w:rPr>
          <w:iCs/>
          <w:color w:val="000000" w:themeColor="text1"/>
          <w:szCs w:val="28"/>
        </w:rPr>
        <w:t xml:space="preserve">b) </w:t>
      </w:r>
      <w:r w:rsidR="00F0579F" w:rsidRPr="00481D36">
        <w:rPr>
          <w:iCs/>
          <w:color w:val="000000" w:themeColor="text1"/>
          <w:szCs w:val="28"/>
        </w:rPr>
        <w:t>Quyết</w:t>
      </w:r>
      <w:r w:rsidR="00F0579F" w:rsidRPr="00481D36">
        <w:rPr>
          <w:iCs/>
          <w:color w:val="000000" w:themeColor="text1"/>
          <w:szCs w:val="28"/>
          <w:lang w:val="vi-VN"/>
        </w:rPr>
        <w:t xml:space="preserve"> định số 15/2025/QĐ-UBND ngày 17 tháng 3 năm 2025 của UBND tỉnh Bắc Kạn ban hành Quy chế quản lý, vận hành và phối hợp cung cấp thông tin trên Hệ thống thông tin nguồn thông tin cơ sở tỉnh Bắc Kạn</w:t>
      </w:r>
      <w:r w:rsidR="00F93F4D" w:rsidRPr="00481D36">
        <w:rPr>
          <w:rFonts w:eastAsia="Times New Roman" w:cs="Times New Roman"/>
          <w:bCs/>
          <w:color w:val="000000" w:themeColor="text1"/>
          <w:szCs w:val="28"/>
        </w:rPr>
        <w:t>.</w:t>
      </w:r>
    </w:p>
    <w:p w14:paraId="71B411AE" w14:textId="48A39B5F" w:rsidR="005B6213" w:rsidRPr="00481D36" w:rsidRDefault="005B6213" w:rsidP="00715090">
      <w:pPr>
        <w:spacing w:before="120" w:after="120" w:line="360" w:lineRule="exact"/>
        <w:ind w:firstLine="709"/>
        <w:jc w:val="both"/>
        <w:rPr>
          <w:rFonts w:eastAsia="Times New Roman" w:cs="Times New Roman"/>
          <w:bCs/>
          <w:color w:val="000000" w:themeColor="text1"/>
          <w:szCs w:val="28"/>
          <w:lang w:val="vi-VN"/>
        </w:rPr>
      </w:pPr>
      <w:r w:rsidRPr="00481D36">
        <w:rPr>
          <w:rFonts w:eastAsia="Times New Roman" w:cs="Times New Roman"/>
          <w:b/>
          <w:color w:val="000000" w:themeColor="text1"/>
          <w:szCs w:val="28"/>
          <w:lang w:val="vi-VN"/>
        </w:rPr>
        <w:lastRenderedPageBreak/>
        <w:t>Điều 3.</w:t>
      </w:r>
      <w:r w:rsidRPr="00481D36">
        <w:rPr>
          <w:rFonts w:eastAsia="Times New Roman" w:cs="Times New Roman"/>
          <w:bCs/>
          <w:color w:val="000000" w:themeColor="text1"/>
          <w:szCs w:val="28"/>
          <w:lang w:val="vi-VN"/>
        </w:rPr>
        <w:t xml:space="preserve"> Chánh Văn phòng </w:t>
      </w:r>
      <w:r w:rsidRPr="00481D36">
        <w:rPr>
          <w:rFonts w:eastAsia="Times New Roman" w:cs="Times New Roman"/>
          <w:bCs/>
          <w:color w:val="000000" w:themeColor="text1"/>
          <w:szCs w:val="28"/>
        </w:rPr>
        <w:t>Ủy ban nhân dân</w:t>
      </w:r>
      <w:r w:rsidRPr="00481D36">
        <w:rPr>
          <w:rFonts w:eastAsia="Times New Roman" w:cs="Times New Roman"/>
          <w:bCs/>
          <w:color w:val="000000" w:themeColor="text1"/>
          <w:szCs w:val="28"/>
          <w:lang w:val="vi-VN"/>
        </w:rPr>
        <w:t xml:space="preserve"> tỉnh, Giám đốc Sở </w:t>
      </w:r>
      <w:r w:rsidR="00901DE2" w:rsidRPr="00481D36">
        <w:rPr>
          <w:rFonts w:eastAsia="Times New Roman" w:cs="Times New Roman"/>
          <w:bCs/>
          <w:color w:val="000000" w:themeColor="text1"/>
          <w:szCs w:val="28"/>
        </w:rPr>
        <w:t>Văn hóa, Thể thao và Du lịch</w:t>
      </w:r>
      <w:r w:rsidRPr="00481D36">
        <w:rPr>
          <w:rFonts w:eastAsia="Times New Roman" w:cs="Times New Roman"/>
          <w:bCs/>
          <w:color w:val="000000" w:themeColor="text1"/>
          <w:szCs w:val="28"/>
          <w:lang w:val="vi-VN"/>
        </w:rPr>
        <w:t xml:space="preserve">; </w:t>
      </w:r>
      <w:r w:rsidRPr="00481D36">
        <w:rPr>
          <w:rFonts w:eastAsia="Times New Roman" w:cs="Times New Roman"/>
          <w:bCs/>
          <w:color w:val="000000" w:themeColor="text1"/>
          <w:szCs w:val="28"/>
        </w:rPr>
        <w:t>T</w:t>
      </w:r>
      <w:r w:rsidRPr="00481D36">
        <w:rPr>
          <w:rFonts w:eastAsia="Times New Roman" w:cs="Times New Roman"/>
          <w:bCs/>
          <w:color w:val="000000" w:themeColor="text1"/>
          <w:szCs w:val="28"/>
          <w:lang w:val="vi-VN"/>
        </w:rPr>
        <w:t xml:space="preserve">hủ trưởng các </w:t>
      </w:r>
      <w:r w:rsidRPr="00481D36">
        <w:rPr>
          <w:rFonts w:eastAsia="Times New Roman" w:cs="Times New Roman"/>
          <w:bCs/>
          <w:color w:val="000000" w:themeColor="text1"/>
          <w:szCs w:val="28"/>
        </w:rPr>
        <w:t>s</w:t>
      </w:r>
      <w:r w:rsidRPr="00481D36">
        <w:rPr>
          <w:rFonts w:eastAsia="Times New Roman" w:cs="Times New Roman"/>
          <w:bCs/>
          <w:color w:val="000000" w:themeColor="text1"/>
          <w:szCs w:val="28"/>
          <w:lang w:val="vi-VN"/>
        </w:rPr>
        <w:t xml:space="preserve">ở, </w:t>
      </w:r>
      <w:r w:rsidRPr="00481D36">
        <w:rPr>
          <w:rFonts w:eastAsia="Times New Roman" w:cs="Times New Roman"/>
          <w:bCs/>
          <w:color w:val="000000" w:themeColor="text1"/>
          <w:szCs w:val="28"/>
        </w:rPr>
        <w:t xml:space="preserve">ban, </w:t>
      </w:r>
      <w:r w:rsidRPr="00481D36">
        <w:rPr>
          <w:rFonts w:eastAsia="Times New Roman" w:cs="Times New Roman"/>
          <w:bCs/>
          <w:color w:val="000000" w:themeColor="text1"/>
          <w:szCs w:val="28"/>
          <w:lang w:val="vi-VN"/>
        </w:rPr>
        <w:t>ngành</w:t>
      </w:r>
      <w:r w:rsidRPr="00481D36">
        <w:rPr>
          <w:rFonts w:eastAsia="Times New Roman" w:cs="Times New Roman"/>
          <w:bCs/>
          <w:color w:val="000000" w:themeColor="text1"/>
          <w:szCs w:val="28"/>
        </w:rPr>
        <w:t xml:space="preserve">, </w:t>
      </w:r>
      <w:r w:rsidR="00772E41" w:rsidRPr="00481D36">
        <w:rPr>
          <w:rFonts w:eastAsia="Times New Roman" w:cs="Times New Roman"/>
          <w:bCs/>
          <w:color w:val="000000" w:themeColor="text1"/>
          <w:szCs w:val="28"/>
        </w:rPr>
        <w:t>đoàn thể của tỉnh</w:t>
      </w:r>
      <w:r w:rsidRPr="00481D36">
        <w:rPr>
          <w:rFonts w:eastAsia="Times New Roman" w:cs="Times New Roman"/>
          <w:bCs/>
          <w:color w:val="000000" w:themeColor="text1"/>
          <w:szCs w:val="28"/>
          <w:lang w:val="vi-VN"/>
        </w:rPr>
        <w:t xml:space="preserve">; Chủ tịch </w:t>
      </w:r>
      <w:r w:rsidRPr="00481D36">
        <w:rPr>
          <w:rFonts w:eastAsia="Times New Roman" w:cs="Times New Roman"/>
          <w:bCs/>
          <w:color w:val="000000" w:themeColor="text1"/>
          <w:szCs w:val="28"/>
        </w:rPr>
        <w:t>Ủy ban nhân dân</w:t>
      </w:r>
      <w:r w:rsidRPr="00481D36">
        <w:rPr>
          <w:rFonts w:eastAsia="Times New Roman" w:cs="Times New Roman"/>
          <w:bCs/>
          <w:color w:val="000000" w:themeColor="text1"/>
          <w:szCs w:val="28"/>
          <w:lang w:val="vi-VN"/>
        </w:rPr>
        <w:t xml:space="preserve"> các xã, phường</w:t>
      </w:r>
      <w:r w:rsidR="00901DE2" w:rsidRPr="00481D36">
        <w:rPr>
          <w:rFonts w:eastAsia="Times New Roman" w:cs="Times New Roman"/>
          <w:bCs/>
          <w:color w:val="000000" w:themeColor="text1"/>
          <w:szCs w:val="28"/>
        </w:rPr>
        <w:t xml:space="preserve"> </w:t>
      </w:r>
      <w:r w:rsidRPr="00481D36">
        <w:rPr>
          <w:rFonts w:eastAsia="Times New Roman" w:cs="Times New Roman"/>
          <w:bCs/>
          <w:color w:val="000000" w:themeColor="text1"/>
          <w:szCs w:val="28"/>
        </w:rPr>
        <w:t>và các</w:t>
      </w:r>
      <w:r w:rsidR="00772E41" w:rsidRPr="00481D36">
        <w:rPr>
          <w:rFonts w:eastAsia="Times New Roman" w:cs="Times New Roman"/>
          <w:bCs/>
          <w:color w:val="000000" w:themeColor="text1"/>
          <w:szCs w:val="28"/>
        </w:rPr>
        <w:t xml:space="preserve"> cơ quan, đơn vị,</w:t>
      </w:r>
      <w:r w:rsidRPr="00481D36">
        <w:rPr>
          <w:rFonts w:eastAsia="Times New Roman" w:cs="Times New Roman"/>
          <w:bCs/>
          <w:color w:val="000000" w:themeColor="text1"/>
          <w:szCs w:val="28"/>
        </w:rPr>
        <w:t xml:space="preserve"> tổ chức, cá nhân có liên quan chịu trách nhiệm thi hành </w:t>
      </w:r>
      <w:r w:rsidRPr="00481D36">
        <w:rPr>
          <w:rFonts w:eastAsia="Times New Roman" w:cs="Times New Roman"/>
          <w:bCs/>
          <w:color w:val="000000" w:themeColor="text1"/>
          <w:szCs w:val="28"/>
          <w:lang w:val="vi-VN"/>
        </w:rPr>
        <w:t xml:space="preserve">Quyết định </w:t>
      </w:r>
      <w:r w:rsidRPr="00481D36">
        <w:rPr>
          <w:rFonts w:eastAsia="Times New Roman" w:cs="Times New Roman"/>
          <w:bCs/>
          <w:color w:val="000000" w:themeColor="text1"/>
          <w:szCs w:val="28"/>
        </w:rPr>
        <w:t>này</w:t>
      </w:r>
      <w:r w:rsidRPr="00481D36">
        <w:rPr>
          <w:rFonts w:eastAsia="Times New Roman" w:cs="Times New Roman"/>
          <w:bCs/>
          <w:color w:val="000000" w:themeColor="text1"/>
          <w:szCs w:val="28"/>
          <w:lang w:val="vi-VN"/>
        </w:rPr>
        <w:t>./.</w:t>
      </w:r>
    </w:p>
    <w:tbl>
      <w:tblPr>
        <w:tblW w:w="9072" w:type="dxa"/>
        <w:tblInd w:w="108" w:type="dxa"/>
        <w:tblLook w:val="01E0" w:firstRow="1" w:lastRow="1" w:firstColumn="1" w:lastColumn="1" w:noHBand="0" w:noVBand="0"/>
      </w:tblPr>
      <w:tblGrid>
        <w:gridCol w:w="4395"/>
        <w:gridCol w:w="4677"/>
      </w:tblGrid>
      <w:tr w:rsidR="000D7BD8" w:rsidRPr="00481D36" w14:paraId="55960672" w14:textId="77777777" w:rsidTr="00837F0D">
        <w:trPr>
          <w:trHeight w:val="2743"/>
        </w:trPr>
        <w:tc>
          <w:tcPr>
            <w:tcW w:w="4395" w:type="dxa"/>
          </w:tcPr>
          <w:p w14:paraId="03535E81" w14:textId="77777777" w:rsidR="00E00C01" w:rsidRPr="00481D36" w:rsidRDefault="00E00C01" w:rsidP="00340036">
            <w:pPr>
              <w:spacing w:after="0" w:line="240" w:lineRule="auto"/>
              <w:ind w:right="6"/>
              <w:rPr>
                <w:b/>
                <w:i/>
                <w:color w:val="000000" w:themeColor="text1"/>
                <w:sz w:val="24"/>
                <w:szCs w:val="24"/>
              </w:rPr>
            </w:pPr>
            <w:r w:rsidRPr="00481D36">
              <w:rPr>
                <w:b/>
                <w:i/>
                <w:color w:val="000000" w:themeColor="text1"/>
                <w:sz w:val="24"/>
                <w:szCs w:val="24"/>
              </w:rPr>
              <w:t>Nơi nhận:</w:t>
            </w:r>
          </w:p>
          <w:p w14:paraId="073403BA" w14:textId="25A5ADC8" w:rsidR="00605E1B" w:rsidRPr="00481D36" w:rsidRDefault="00605E1B" w:rsidP="00340036">
            <w:pPr>
              <w:spacing w:after="0" w:line="240" w:lineRule="auto"/>
              <w:ind w:right="6"/>
              <w:rPr>
                <w:bCs/>
                <w:iCs/>
                <w:color w:val="000000" w:themeColor="text1"/>
                <w:sz w:val="22"/>
              </w:rPr>
            </w:pPr>
            <w:r w:rsidRPr="00481D36">
              <w:rPr>
                <w:bCs/>
                <w:iCs/>
                <w:color w:val="000000" w:themeColor="text1"/>
                <w:sz w:val="22"/>
              </w:rPr>
              <w:t>- Chính phủ</w:t>
            </w:r>
            <w:r w:rsidR="00A75DAF" w:rsidRPr="00481D36">
              <w:rPr>
                <w:bCs/>
                <w:iCs/>
                <w:color w:val="000000" w:themeColor="text1"/>
                <w:sz w:val="22"/>
              </w:rPr>
              <w:t xml:space="preserve"> (báo cáo)</w:t>
            </w:r>
            <w:r w:rsidRPr="00481D36">
              <w:rPr>
                <w:bCs/>
                <w:iCs/>
                <w:color w:val="000000" w:themeColor="text1"/>
                <w:sz w:val="22"/>
              </w:rPr>
              <w:t>;</w:t>
            </w:r>
          </w:p>
          <w:p w14:paraId="428E773A" w14:textId="56B96422" w:rsidR="00605E1B" w:rsidRPr="00481D36" w:rsidRDefault="00605E1B" w:rsidP="00340036">
            <w:pPr>
              <w:spacing w:after="0" w:line="240" w:lineRule="auto"/>
              <w:ind w:right="6"/>
              <w:rPr>
                <w:bCs/>
                <w:iCs/>
                <w:color w:val="000000" w:themeColor="text1"/>
                <w:sz w:val="22"/>
              </w:rPr>
            </w:pPr>
            <w:r w:rsidRPr="00481D36">
              <w:rPr>
                <w:bCs/>
                <w:iCs/>
                <w:color w:val="000000" w:themeColor="text1"/>
                <w:sz w:val="22"/>
              </w:rPr>
              <w:t xml:space="preserve">- Bộ </w:t>
            </w:r>
            <w:r w:rsidR="005528D9" w:rsidRPr="00481D36">
              <w:rPr>
                <w:bCs/>
                <w:iCs/>
                <w:color w:val="000000" w:themeColor="text1"/>
                <w:sz w:val="22"/>
              </w:rPr>
              <w:t>Văn hóa, Thể thao và Du lịch</w:t>
            </w:r>
            <w:r w:rsidR="00A75DAF" w:rsidRPr="00481D36">
              <w:rPr>
                <w:bCs/>
                <w:iCs/>
                <w:color w:val="000000" w:themeColor="text1"/>
                <w:sz w:val="22"/>
              </w:rPr>
              <w:t xml:space="preserve"> (báo cáo)</w:t>
            </w:r>
            <w:r w:rsidRPr="00481D36">
              <w:rPr>
                <w:bCs/>
                <w:iCs/>
                <w:color w:val="000000" w:themeColor="text1"/>
                <w:sz w:val="22"/>
              </w:rPr>
              <w:t>;</w:t>
            </w:r>
          </w:p>
          <w:p w14:paraId="7E15945F" w14:textId="4941A4A2"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Cục Kiểm tra văn bản</w:t>
            </w:r>
            <w:r w:rsidR="00A75DAF" w:rsidRPr="00481D36">
              <w:rPr>
                <w:bCs/>
                <w:iCs/>
                <w:color w:val="000000" w:themeColor="text1"/>
                <w:sz w:val="22"/>
              </w:rPr>
              <w:t xml:space="preserve"> và Quản lý xử lý vi phạm hành chính</w:t>
            </w:r>
            <w:r w:rsidRPr="00481D36">
              <w:rPr>
                <w:bCs/>
                <w:iCs/>
                <w:color w:val="000000" w:themeColor="text1"/>
                <w:sz w:val="22"/>
              </w:rPr>
              <w:t xml:space="preserve"> </w:t>
            </w:r>
            <w:r w:rsidR="00A75DAF" w:rsidRPr="00481D36">
              <w:rPr>
                <w:bCs/>
                <w:iCs/>
                <w:color w:val="000000" w:themeColor="text1"/>
                <w:sz w:val="22"/>
              </w:rPr>
              <w:t xml:space="preserve">- </w:t>
            </w:r>
            <w:r w:rsidRPr="00481D36">
              <w:rPr>
                <w:bCs/>
                <w:iCs/>
                <w:color w:val="000000" w:themeColor="text1"/>
                <w:sz w:val="22"/>
              </w:rPr>
              <w:t>Bộ Tư pháp</w:t>
            </w:r>
            <w:r w:rsidR="00A75DAF" w:rsidRPr="00481D36">
              <w:rPr>
                <w:bCs/>
                <w:iCs/>
                <w:color w:val="000000" w:themeColor="text1"/>
                <w:sz w:val="22"/>
              </w:rPr>
              <w:t xml:space="preserve"> (kiểm tra)</w:t>
            </w:r>
            <w:r w:rsidRPr="00481D36">
              <w:rPr>
                <w:bCs/>
                <w:iCs/>
                <w:color w:val="000000" w:themeColor="text1"/>
                <w:sz w:val="22"/>
              </w:rPr>
              <w:t>;</w:t>
            </w:r>
          </w:p>
          <w:p w14:paraId="1CE9F208" w14:textId="251922F2"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Thường trực Tỉnh ủy</w:t>
            </w:r>
            <w:r w:rsidR="00A75DAF" w:rsidRPr="00481D36">
              <w:rPr>
                <w:bCs/>
                <w:iCs/>
                <w:color w:val="000000" w:themeColor="text1"/>
                <w:sz w:val="22"/>
              </w:rPr>
              <w:t xml:space="preserve"> (báo cáo)</w:t>
            </w:r>
            <w:r w:rsidRPr="00481D36">
              <w:rPr>
                <w:bCs/>
                <w:iCs/>
                <w:color w:val="000000" w:themeColor="text1"/>
                <w:sz w:val="22"/>
              </w:rPr>
              <w:t>;</w:t>
            </w:r>
          </w:p>
          <w:p w14:paraId="55F6D793" w14:textId="5AF06FEC"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Thường trực HĐND tỉnh</w:t>
            </w:r>
            <w:r w:rsidR="00A75DAF" w:rsidRPr="00481D36">
              <w:rPr>
                <w:bCs/>
                <w:iCs/>
                <w:color w:val="000000" w:themeColor="text1"/>
                <w:sz w:val="22"/>
              </w:rPr>
              <w:t xml:space="preserve"> (báo cáo)</w:t>
            </w:r>
            <w:r w:rsidRPr="00481D36">
              <w:rPr>
                <w:bCs/>
                <w:iCs/>
                <w:color w:val="000000" w:themeColor="text1"/>
                <w:sz w:val="22"/>
              </w:rPr>
              <w:t>;</w:t>
            </w:r>
          </w:p>
          <w:p w14:paraId="79B904DB" w14:textId="77777777"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Đoàn Đại biểu Quốc hội tỉnh;</w:t>
            </w:r>
          </w:p>
          <w:p w14:paraId="49FC3953" w14:textId="77777777"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Ủy ban Mặt trận Tổ quốc tỉnh;</w:t>
            </w:r>
          </w:p>
          <w:p w14:paraId="33F1C26A" w14:textId="77777777" w:rsidR="00A043E8" w:rsidRPr="00481D36" w:rsidRDefault="00A043E8" w:rsidP="00C051BC">
            <w:pPr>
              <w:pStyle w:val="TableParagraph"/>
              <w:rPr>
                <w:color w:val="000000" w:themeColor="text1"/>
              </w:rPr>
            </w:pPr>
            <w:r w:rsidRPr="00481D36">
              <w:rPr>
                <w:color w:val="000000" w:themeColor="text1"/>
              </w:rPr>
              <w:t>- Chủ tịch, các Phó Chủ tịch UBND tỉnh;</w:t>
            </w:r>
          </w:p>
          <w:p w14:paraId="6C2FF10D" w14:textId="6F5BCC9E"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Các sở, ban, ngành</w:t>
            </w:r>
            <w:r w:rsidR="00A75DAF" w:rsidRPr="00481D36">
              <w:rPr>
                <w:bCs/>
                <w:iCs/>
                <w:color w:val="000000" w:themeColor="text1"/>
                <w:sz w:val="22"/>
              </w:rPr>
              <w:t xml:space="preserve"> </w:t>
            </w:r>
            <w:r w:rsidRPr="00481D36">
              <w:rPr>
                <w:bCs/>
                <w:iCs/>
                <w:color w:val="000000" w:themeColor="text1"/>
                <w:sz w:val="22"/>
              </w:rPr>
              <w:t>của tỉnh;</w:t>
            </w:r>
          </w:p>
          <w:p w14:paraId="063F8001" w14:textId="069A1714" w:rsidR="00353E7B" w:rsidRPr="00481D36" w:rsidRDefault="00353E7B" w:rsidP="00353E7B">
            <w:pPr>
              <w:spacing w:after="0" w:line="240" w:lineRule="auto"/>
              <w:ind w:right="6"/>
              <w:rPr>
                <w:bCs/>
                <w:iCs/>
                <w:color w:val="000000" w:themeColor="text1"/>
                <w:sz w:val="22"/>
              </w:rPr>
            </w:pPr>
            <w:r w:rsidRPr="00481D36">
              <w:rPr>
                <w:bCs/>
                <w:iCs/>
                <w:color w:val="000000" w:themeColor="text1"/>
                <w:sz w:val="22"/>
              </w:rPr>
              <w:t xml:space="preserve">- UBND các </w:t>
            </w:r>
            <w:r w:rsidR="005528D9" w:rsidRPr="00481D36">
              <w:rPr>
                <w:bCs/>
                <w:iCs/>
                <w:color w:val="000000" w:themeColor="text1"/>
                <w:sz w:val="22"/>
              </w:rPr>
              <w:t>xã, phường</w:t>
            </w:r>
            <w:r w:rsidRPr="00481D36">
              <w:rPr>
                <w:bCs/>
                <w:iCs/>
                <w:color w:val="000000" w:themeColor="text1"/>
                <w:sz w:val="22"/>
              </w:rPr>
              <w:t>;</w:t>
            </w:r>
          </w:p>
          <w:p w14:paraId="6A9948D5" w14:textId="6A9F51A2" w:rsidR="00605E1B" w:rsidRPr="00481D36" w:rsidRDefault="00353E7B" w:rsidP="00340036">
            <w:pPr>
              <w:spacing w:after="0" w:line="240" w:lineRule="auto"/>
              <w:ind w:right="6"/>
              <w:rPr>
                <w:bCs/>
                <w:i/>
                <w:iCs/>
                <w:color w:val="000000" w:themeColor="text1"/>
                <w:sz w:val="22"/>
              </w:rPr>
            </w:pPr>
            <w:r w:rsidRPr="00481D36">
              <w:rPr>
                <w:bCs/>
                <w:iCs/>
                <w:color w:val="000000" w:themeColor="text1"/>
                <w:sz w:val="22"/>
              </w:rPr>
              <w:t>-</w:t>
            </w:r>
            <w:r w:rsidR="00A75DAF" w:rsidRPr="00481D36">
              <w:rPr>
                <w:bCs/>
                <w:iCs/>
                <w:color w:val="000000" w:themeColor="text1"/>
                <w:sz w:val="22"/>
              </w:rPr>
              <w:t xml:space="preserve"> </w:t>
            </w:r>
            <w:r w:rsidRPr="00481D36">
              <w:rPr>
                <w:bCs/>
                <w:iCs/>
                <w:color w:val="000000" w:themeColor="text1"/>
                <w:sz w:val="22"/>
              </w:rPr>
              <w:t xml:space="preserve">Trung tâm </w:t>
            </w:r>
            <w:r w:rsidR="00EA6882" w:rsidRPr="00481D36">
              <w:rPr>
                <w:bCs/>
                <w:iCs/>
                <w:color w:val="000000" w:themeColor="text1"/>
                <w:sz w:val="22"/>
              </w:rPr>
              <w:t>T</w:t>
            </w:r>
            <w:r w:rsidRPr="00481D36">
              <w:rPr>
                <w:bCs/>
                <w:iCs/>
                <w:color w:val="000000" w:themeColor="text1"/>
                <w:sz w:val="22"/>
              </w:rPr>
              <w:t>hông tin</w:t>
            </w:r>
            <w:r w:rsidR="00EA6882" w:rsidRPr="00481D36">
              <w:rPr>
                <w:bCs/>
                <w:iCs/>
                <w:color w:val="000000" w:themeColor="text1"/>
                <w:sz w:val="22"/>
              </w:rPr>
              <w:t xml:space="preserve"> tỉnh</w:t>
            </w:r>
            <w:r w:rsidRPr="00481D36">
              <w:rPr>
                <w:bCs/>
                <w:iCs/>
                <w:color w:val="000000" w:themeColor="text1"/>
                <w:sz w:val="22"/>
              </w:rPr>
              <w:t>;</w:t>
            </w:r>
          </w:p>
          <w:p w14:paraId="2642FD05" w14:textId="01A283EA" w:rsidR="00E00C01" w:rsidRPr="00481D36" w:rsidRDefault="00E00C01" w:rsidP="00340036">
            <w:pPr>
              <w:spacing w:after="0" w:line="240" w:lineRule="auto"/>
              <w:ind w:right="6"/>
              <w:rPr>
                <w:color w:val="000000" w:themeColor="text1"/>
                <w:sz w:val="22"/>
              </w:rPr>
            </w:pPr>
            <w:r w:rsidRPr="00481D36">
              <w:rPr>
                <w:color w:val="000000" w:themeColor="text1"/>
                <w:sz w:val="22"/>
              </w:rPr>
              <w:t>- Lưu: VT</w:t>
            </w:r>
            <w:r w:rsidR="00E61CEA" w:rsidRPr="00481D36">
              <w:rPr>
                <w:color w:val="000000" w:themeColor="text1"/>
                <w:sz w:val="22"/>
              </w:rPr>
              <w:t>,</w:t>
            </w:r>
            <w:r w:rsidRPr="00481D36">
              <w:rPr>
                <w:color w:val="000000" w:themeColor="text1"/>
                <w:sz w:val="22"/>
              </w:rPr>
              <w:t xml:space="preserve"> KGVX</w:t>
            </w:r>
            <w:r w:rsidR="00E61CEA" w:rsidRPr="00481D36">
              <w:rPr>
                <w:color w:val="000000" w:themeColor="text1"/>
                <w:sz w:val="22"/>
              </w:rPr>
              <w:t>, TH</w:t>
            </w:r>
            <w:r w:rsidRPr="00481D36">
              <w:rPr>
                <w:color w:val="000000" w:themeColor="text1"/>
                <w:sz w:val="22"/>
              </w:rPr>
              <w:t>.</w:t>
            </w:r>
          </w:p>
          <w:p w14:paraId="28365EEF" w14:textId="4E8D28CB" w:rsidR="00682EC0" w:rsidRPr="00481D36" w:rsidRDefault="000B3D12" w:rsidP="00340036">
            <w:pPr>
              <w:spacing w:after="0" w:line="240" w:lineRule="auto"/>
              <w:ind w:right="6"/>
              <w:rPr>
                <w:i/>
                <w:color w:val="000000" w:themeColor="text1"/>
                <w:sz w:val="18"/>
              </w:rPr>
            </w:pPr>
            <w:r w:rsidRPr="00481D36">
              <w:rPr>
                <w:i/>
                <w:color w:val="000000" w:themeColor="text1"/>
                <w:sz w:val="18"/>
              </w:rPr>
              <w:t xml:space="preserve"> </w:t>
            </w:r>
            <w:r w:rsidR="009B17EE" w:rsidRPr="00481D36">
              <w:rPr>
                <w:i/>
                <w:color w:val="000000" w:themeColor="text1"/>
                <w:sz w:val="18"/>
              </w:rPr>
              <w:t xml:space="preserve"> </w:t>
            </w:r>
            <w:r w:rsidR="00C8041D" w:rsidRPr="00481D36">
              <w:rPr>
                <w:i/>
                <w:color w:val="000000" w:themeColor="text1"/>
                <w:sz w:val="18"/>
              </w:rPr>
              <w:t>Thaidh/QĐ46.T12</w:t>
            </w:r>
          </w:p>
          <w:p w14:paraId="72F16E1F" w14:textId="77777777" w:rsidR="00E00C01" w:rsidRPr="00481D36" w:rsidRDefault="00E00C01" w:rsidP="00340036">
            <w:pPr>
              <w:spacing w:after="0" w:line="240" w:lineRule="auto"/>
              <w:ind w:right="6"/>
              <w:rPr>
                <w:b/>
                <w:i/>
                <w:color w:val="000000" w:themeColor="text1"/>
                <w:sz w:val="16"/>
                <w:szCs w:val="16"/>
              </w:rPr>
            </w:pPr>
            <w:r w:rsidRPr="00481D36">
              <w:rPr>
                <w:color w:val="000000" w:themeColor="text1"/>
              </w:rPr>
              <w:t xml:space="preserve">                                     </w:t>
            </w:r>
          </w:p>
        </w:tc>
        <w:tc>
          <w:tcPr>
            <w:tcW w:w="4677" w:type="dxa"/>
          </w:tcPr>
          <w:p w14:paraId="331A9C24" w14:textId="3B7BCFA8" w:rsidR="00E00C01" w:rsidRPr="00481D36" w:rsidRDefault="008D4346" w:rsidP="00340036">
            <w:pPr>
              <w:spacing w:after="0" w:line="240" w:lineRule="auto"/>
              <w:ind w:right="6"/>
              <w:jc w:val="center"/>
              <w:rPr>
                <w:b/>
                <w:bCs/>
                <w:color w:val="000000" w:themeColor="text1"/>
                <w:lang w:val="nl-NL"/>
              </w:rPr>
            </w:pPr>
            <w:r w:rsidRPr="00481D36">
              <w:rPr>
                <w:b/>
                <w:bCs/>
                <w:color w:val="000000" w:themeColor="text1"/>
                <w:lang w:val="nl-NL"/>
              </w:rPr>
              <w:t>TM. ỦY</w:t>
            </w:r>
            <w:r w:rsidR="00E00C01" w:rsidRPr="00481D36">
              <w:rPr>
                <w:b/>
                <w:bCs/>
                <w:color w:val="000000" w:themeColor="text1"/>
                <w:lang w:val="nl-NL"/>
              </w:rPr>
              <w:t xml:space="preserve"> BAN NHÂN DÂN</w:t>
            </w:r>
          </w:p>
          <w:p w14:paraId="1EE4D4BE" w14:textId="430AC8BC" w:rsidR="00E00C01" w:rsidRPr="00481D36" w:rsidRDefault="009E34A4" w:rsidP="00340036">
            <w:pPr>
              <w:spacing w:after="0" w:line="240" w:lineRule="auto"/>
              <w:ind w:right="6"/>
              <w:jc w:val="center"/>
              <w:rPr>
                <w:b/>
                <w:bCs/>
                <w:color w:val="000000" w:themeColor="text1"/>
                <w:lang w:val="nl-NL"/>
              </w:rPr>
            </w:pPr>
            <w:r w:rsidRPr="00481D36">
              <w:rPr>
                <w:b/>
                <w:bCs/>
                <w:color w:val="000000" w:themeColor="text1"/>
                <w:lang w:val="nl-NL"/>
              </w:rPr>
              <w:t>KT. C</w:t>
            </w:r>
            <w:r w:rsidR="00E00C01" w:rsidRPr="00481D36">
              <w:rPr>
                <w:b/>
                <w:bCs/>
                <w:color w:val="000000" w:themeColor="text1"/>
                <w:lang w:val="nl-NL"/>
              </w:rPr>
              <w:t>HỦ TỊCH</w:t>
            </w:r>
          </w:p>
          <w:p w14:paraId="0FC3B508" w14:textId="74E5FD12" w:rsidR="009E34A4" w:rsidRPr="00481D36" w:rsidRDefault="009E34A4" w:rsidP="00340036">
            <w:pPr>
              <w:spacing w:after="0" w:line="240" w:lineRule="auto"/>
              <w:ind w:right="6"/>
              <w:jc w:val="center"/>
              <w:rPr>
                <w:b/>
                <w:bCs/>
                <w:color w:val="000000" w:themeColor="text1"/>
                <w:lang w:val="nl-NL"/>
              </w:rPr>
            </w:pPr>
            <w:r w:rsidRPr="00481D36">
              <w:rPr>
                <w:b/>
                <w:bCs/>
                <w:color w:val="000000" w:themeColor="text1"/>
                <w:lang w:val="nl-NL"/>
              </w:rPr>
              <w:t>PHÓ CHỦ TỊCH</w:t>
            </w:r>
            <w:r w:rsidR="005528D9" w:rsidRPr="00481D36">
              <w:rPr>
                <w:b/>
                <w:bCs/>
                <w:color w:val="000000" w:themeColor="text1"/>
                <w:lang w:val="nl-NL"/>
              </w:rPr>
              <w:t xml:space="preserve"> </w:t>
            </w:r>
          </w:p>
          <w:p w14:paraId="4BC23153" w14:textId="77777777" w:rsidR="00E00C01" w:rsidRPr="00481D36" w:rsidRDefault="00E00C01" w:rsidP="00340036">
            <w:pPr>
              <w:spacing w:after="0" w:line="360" w:lineRule="exact"/>
              <w:ind w:right="6"/>
              <w:jc w:val="center"/>
              <w:rPr>
                <w:b/>
                <w:bCs/>
                <w:color w:val="000000" w:themeColor="text1"/>
                <w:lang w:val="nl-NL"/>
              </w:rPr>
            </w:pPr>
          </w:p>
          <w:p w14:paraId="73EB0EBF" w14:textId="77777777" w:rsidR="00E00C01" w:rsidRPr="00481D36" w:rsidRDefault="00E00C01" w:rsidP="00340036">
            <w:pPr>
              <w:spacing w:after="0" w:line="360" w:lineRule="exact"/>
              <w:ind w:right="6"/>
              <w:jc w:val="center"/>
              <w:rPr>
                <w:bCs/>
                <w:color w:val="000000" w:themeColor="text1"/>
                <w:lang w:val="nl-NL"/>
              </w:rPr>
            </w:pPr>
          </w:p>
          <w:p w14:paraId="1BA1AE2C" w14:textId="77777777" w:rsidR="00E00C01" w:rsidRPr="00481D36" w:rsidRDefault="00E00C01" w:rsidP="00340036">
            <w:pPr>
              <w:spacing w:after="0" w:line="360" w:lineRule="exact"/>
              <w:ind w:right="6"/>
              <w:jc w:val="center"/>
              <w:rPr>
                <w:bCs/>
                <w:color w:val="000000" w:themeColor="text1"/>
                <w:lang w:val="nl-NL"/>
              </w:rPr>
            </w:pPr>
          </w:p>
          <w:p w14:paraId="24A3A055" w14:textId="77777777" w:rsidR="00E00C01" w:rsidRPr="00481D36" w:rsidRDefault="00E00C01" w:rsidP="00340036">
            <w:pPr>
              <w:spacing w:after="0" w:line="360" w:lineRule="exact"/>
              <w:ind w:right="6"/>
              <w:jc w:val="center"/>
              <w:rPr>
                <w:bCs/>
                <w:color w:val="000000" w:themeColor="text1"/>
                <w:lang w:val="nl-NL"/>
              </w:rPr>
            </w:pPr>
          </w:p>
          <w:p w14:paraId="344AA842" w14:textId="77777777" w:rsidR="00E00C01" w:rsidRPr="00481D36" w:rsidRDefault="00E00C01" w:rsidP="00340036">
            <w:pPr>
              <w:spacing w:after="0" w:line="240" w:lineRule="auto"/>
              <w:ind w:right="6"/>
              <w:jc w:val="center"/>
              <w:rPr>
                <w:bCs/>
                <w:color w:val="000000" w:themeColor="text1"/>
                <w:lang w:val="nl-NL"/>
              </w:rPr>
            </w:pPr>
          </w:p>
          <w:p w14:paraId="2F25BB7A" w14:textId="1937EFBD" w:rsidR="00E00C01" w:rsidRPr="00481D36" w:rsidRDefault="00F93F4D" w:rsidP="00340036">
            <w:pPr>
              <w:spacing w:after="0" w:line="240" w:lineRule="auto"/>
              <w:ind w:right="6"/>
              <w:jc w:val="center"/>
              <w:rPr>
                <w:b/>
                <w:bCs/>
                <w:color w:val="000000" w:themeColor="text1"/>
              </w:rPr>
            </w:pPr>
            <w:r w:rsidRPr="00481D36">
              <w:rPr>
                <w:b/>
                <w:bCs/>
                <w:color w:val="000000" w:themeColor="text1"/>
              </w:rPr>
              <w:t>Bùi Văn Lương</w:t>
            </w:r>
          </w:p>
        </w:tc>
      </w:tr>
    </w:tbl>
    <w:p w14:paraId="549524B3" w14:textId="77777777" w:rsidR="00A124A3" w:rsidRPr="00481D36" w:rsidRDefault="00A124A3">
      <w:pPr>
        <w:rPr>
          <w:color w:val="000000" w:themeColor="text1"/>
        </w:rPr>
      </w:pPr>
    </w:p>
    <w:p w14:paraId="5D8F31C5" w14:textId="77777777" w:rsidR="0061055D" w:rsidRPr="00481D36" w:rsidRDefault="0061055D">
      <w:pPr>
        <w:rPr>
          <w:color w:val="000000" w:themeColor="text1"/>
        </w:rPr>
      </w:pPr>
    </w:p>
    <w:p w14:paraId="0199A7E9" w14:textId="77777777" w:rsidR="0061055D" w:rsidRPr="00481D36" w:rsidRDefault="0061055D">
      <w:pPr>
        <w:rPr>
          <w:color w:val="000000" w:themeColor="text1"/>
        </w:rPr>
      </w:pPr>
    </w:p>
    <w:p w14:paraId="585F14D2" w14:textId="77777777" w:rsidR="0061055D" w:rsidRPr="00481D36" w:rsidRDefault="0061055D">
      <w:pPr>
        <w:rPr>
          <w:color w:val="000000" w:themeColor="text1"/>
        </w:rPr>
      </w:pPr>
    </w:p>
    <w:p w14:paraId="10F5A851" w14:textId="77777777" w:rsidR="0061055D" w:rsidRPr="00481D36" w:rsidRDefault="0061055D">
      <w:pPr>
        <w:rPr>
          <w:color w:val="000000" w:themeColor="text1"/>
        </w:rPr>
      </w:pPr>
    </w:p>
    <w:p w14:paraId="288059FD" w14:textId="77777777" w:rsidR="0061055D" w:rsidRPr="00481D36" w:rsidRDefault="0061055D">
      <w:pPr>
        <w:rPr>
          <w:color w:val="000000" w:themeColor="text1"/>
        </w:rPr>
      </w:pPr>
    </w:p>
    <w:p w14:paraId="78F66737" w14:textId="77777777" w:rsidR="0061055D" w:rsidRPr="00481D36" w:rsidRDefault="0061055D">
      <w:pPr>
        <w:rPr>
          <w:color w:val="000000" w:themeColor="text1"/>
        </w:rPr>
      </w:pPr>
    </w:p>
    <w:p w14:paraId="5417121D" w14:textId="77777777" w:rsidR="0061055D" w:rsidRPr="00481D36" w:rsidRDefault="0061055D">
      <w:pPr>
        <w:rPr>
          <w:color w:val="000000" w:themeColor="text1"/>
        </w:rPr>
      </w:pPr>
    </w:p>
    <w:p w14:paraId="7E3B31DB" w14:textId="77777777" w:rsidR="0061055D" w:rsidRPr="00481D36" w:rsidRDefault="0061055D">
      <w:pPr>
        <w:rPr>
          <w:color w:val="000000" w:themeColor="text1"/>
        </w:rPr>
      </w:pPr>
    </w:p>
    <w:p w14:paraId="0F9C9EE8" w14:textId="77777777" w:rsidR="00715090" w:rsidRPr="00481D36" w:rsidRDefault="00715090">
      <w:pPr>
        <w:rPr>
          <w:color w:val="000000" w:themeColor="text1"/>
        </w:rPr>
      </w:pPr>
    </w:p>
    <w:p w14:paraId="4DD81451" w14:textId="77777777" w:rsidR="00715090" w:rsidRPr="00481D36" w:rsidRDefault="00715090">
      <w:pPr>
        <w:rPr>
          <w:color w:val="000000" w:themeColor="text1"/>
        </w:rPr>
      </w:pPr>
    </w:p>
    <w:p w14:paraId="3C3B4752" w14:textId="77777777" w:rsidR="00715090" w:rsidRPr="00481D36" w:rsidRDefault="00715090">
      <w:pPr>
        <w:rPr>
          <w:color w:val="000000" w:themeColor="text1"/>
        </w:rPr>
      </w:pPr>
    </w:p>
    <w:p w14:paraId="3579E7A5" w14:textId="77777777" w:rsidR="00715090" w:rsidRPr="00481D36" w:rsidRDefault="00715090">
      <w:pPr>
        <w:rPr>
          <w:color w:val="000000" w:themeColor="text1"/>
        </w:rPr>
      </w:pPr>
    </w:p>
    <w:p w14:paraId="5E5AED8E" w14:textId="77777777" w:rsidR="00715090" w:rsidRPr="00481D36" w:rsidRDefault="00715090">
      <w:pPr>
        <w:rPr>
          <w:color w:val="000000" w:themeColor="text1"/>
        </w:rPr>
      </w:pPr>
    </w:p>
    <w:p w14:paraId="27AF02D3" w14:textId="77777777" w:rsidR="0061055D" w:rsidRPr="00481D36" w:rsidRDefault="0061055D">
      <w:pPr>
        <w:rPr>
          <w:color w:val="000000" w:themeColor="text1"/>
        </w:rPr>
      </w:pPr>
    </w:p>
    <w:p w14:paraId="6E2806E2" w14:textId="77777777" w:rsidR="0061055D" w:rsidRPr="00481D36" w:rsidRDefault="0061055D">
      <w:pPr>
        <w:rPr>
          <w:color w:val="000000" w:themeColor="text1"/>
        </w:rPr>
      </w:pPr>
    </w:p>
    <w:p w14:paraId="24A8E4E0" w14:textId="77777777" w:rsidR="0061055D" w:rsidRPr="00481D36" w:rsidRDefault="0061055D">
      <w:pPr>
        <w:rPr>
          <w:color w:val="000000" w:themeColor="text1"/>
        </w:rPr>
      </w:pPr>
    </w:p>
    <w:tbl>
      <w:tblPr>
        <w:tblW w:w="9345" w:type="dxa"/>
        <w:tblLayout w:type="fixed"/>
        <w:tblLook w:val="04A0" w:firstRow="1" w:lastRow="0" w:firstColumn="1" w:lastColumn="0" w:noHBand="0" w:noVBand="1"/>
      </w:tblPr>
      <w:tblGrid>
        <w:gridCol w:w="3267"/>
        <w:gridCol w:w="6078"/>
      </w:tblGrid>
      <w:tr w:rsidR="00481D36" w:rsidRPr="00481D36" w14:paraId="3EDD649B" w14:textId="77777777" w:rsidTr="0061055D">
        <w:trPr>
          <w:trHeight w:val="989"/>
        </w:trPr>
        <w:tc>
          <w:tcPr>
            <w:tcW w:w="3269" w:type="dxa"/>
            <w:hideMark/>
          </w:tcPr>
          <w:p w14:paraId="61ECA3F8" w14:textId="77777777" w:rsidR="0061055D" w:rsidRPr="00481D36" w:rsidRDefault="0061055D" w:rsidP="0061055D">
            <w:pPr>
              <w:spacing w:after="0"/>
              <w:jc w:val="center"/>
              <w:rPr>
                <w:b/>
                <w:color w:val="000000" w:themeColor="text1"/>
                <w:sz w:val="26"/>
                <w:szCs w:val="26"/>
              </w:rPr>
            </w:pPr>
            <w:r w:rsidRPr="00481D36">
              <w:rPr>
                <w:b/>
                <w:color w:val="000000" w:themeColor="text1"/>
                <w:sz w:val="26"/>
                <w:szCs w:val="26"/>
              </w:rPr>
              <w:lastRenderedPageBreak/>
              <w:t>ỦY BAN NHÂN DÂN</w:t>
            </w:r>
          </w:p>
          <w:p w14:paraId="4E5B48DE" w14:textId="77777777" w:rsidR="0061055D" w:rsidRPr="00481D36" w:rsidRDefault="0061055D" w:rsidP="0061055D">
            <w:pPr>
              <w:spacing w:after="0"/>
              <w:jc w:val="center"/>
              <w:rPr>
                <w:b/>
                <w:color w:val="000000" w:themeColor="text1"/>
                <w:sz w:val="26"/>
                <w:szCs w:val="26"/>
              </w:rPr>
            </w:pPr>
            <w:r w:rsidRPr="00481D36">
              <w:rPr>
                <w:b/>
                <w:color w:val="000000" w:themeColor="text1"/>
                <w:sz w:val="26"/>
                <w:szCs w:val="26"/>
              </w:rPr>
              <w:t>TỈNH THÁI NGUYÊN</w:t>
            </w:r>
          </w:p>
          <w:p w14:paraId="1F075C72" w14:textId="314DD017" w:rsidR="0061055D" w:rsidRPr="00481D36" w:rsidRDefault="0061055D" w:rsidP="0061055D">
            <w:pPr>
              <w:spacing w:after="0"/>
              <w:jc w:val="center"/>
              <w:rPr>
                <w:b/>
                <w:color w:val="000000" w:themeColor="text1"/>
                <w:sz w:val="26"/>
                <w:szCs w:val="26"/>
              </w:rPr>
            </w:pPr>
            <w:r w:rsidRPr="00481D36">
              <w:rPr>
                <w:noProof/>
                <w:color w:val="000000" w:themeColor="text1"/>
                <w:sz w:val="26"/>
                <w:szCs w:val="26"/>
              </w:rPr>
              <mc:AlternateContent>
                <mc:Choice Requires="wps">
                  <w:drawing>
                    <wp:anchor distT="4294967292" distB="4294967292" distL="114300" distR="114300" simplePos="0" relativeHeight="251656704" behindDoc="0" locked="0" layoutInCell="1" allowOverlap="1" wp14:anchorId="6F9CB429" wp14:editId="14CA55E4">
                      <wp:simplePos x="0" y="0"/>
                      <wp:positionH relativeFrom="column">
                        <wp:posOffset>591820</wp:posOffset>
                      </wp:positionH>
                      <wp:positionV relativeFrom="paragraph">
                        <wp:posOffset>22859</wp:posOffset>
                      </wp:positionV>
                      <wp:extent cx="692150" cy="0"/>
                      <wp:effectExtent l="0" t="0" r="0" b="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C10C85" id="Straight Connector 1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6pt,1.8pt" to="10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CXCQ+e2AAAAAYBAAAPAAAAZHJzL2Rvd25yZXYueG1sTI7BTsMw&#10;EETvSPyDtUhcKurgSBWEOBUCcuNCAXHdxksSEa/T2G0DX8/CBY5PM5p55Xr2gzrQFPvAFi6XGSji&#10;JrieWwsvz/XFFaiYkB0OgcnCJ0VYV6cnJRYuHPmJDpvUKhnhWKCFLqWx0Do2HXmMyzASS/YeJo9J&#10;cGq1m/Ao437QJstW2mPP8tDhSHcdNR+bvbcQ61fa1V+LZpG95W0gs7t/fEBrz8/m2xtQieb0V4Yf&#10;fVGHSpy2Yc8uqsHCdW6kaSFfgZLYZEZ4+8u6KvV//eobAAD//wMAUEsBAi0AFAAGAAgAAAAhALaD&#10;OJL+AAAA4QEAABMAAAAAAAAAAAAAAAAAAAAAAFtDb250ZW50X1R5cGVzXS54bWxQSwECLQAUAAYA&#10;CAAAACEAOP0h/9YAAACUAQAACwAAAAAAAAAAAAAAAAAvAQAAX3JlbHMvLnJlbHNQSwECLQAUAAYA&#10;CAAAACEAnYVna64BAABHAwAADgAAAAAAAAAAAAAAAAAuAgAAZHJzL2Uyb0RvYy54bWxQSwECLQAU&#10;AAYACAAAACEAlwkPntgAAAAGAQAADwAAAAAAAAAAAAAAAAAIBAAAZHJzL2Rvd25yZXYueG1sUEsF&#10;BgAAAAAEAAQA8wAAAA0FAAAAAA==&#10;"/>
                  </w:pict>
                </mc:Fallback>
              </mc:AlternateContent>
            </w:r>
          </w:p>
        </w:tc>
        <w:tc>
          <w:tcPr>
            <w:tcW w:w="6082" w:type="dxa"/>
            <w:hideMark/>
          </w:tcPr>
          <w:p w14:paraId="78723530" w14:textId="77777777" w:rsidR="0061055D" w:rsidRPr="00481D36" w:rsidRDefault="0061055D" w:rsidP="0061055D">
            <w:pPr>
              <w:spacing w:after="0"/>
              <w:jc w:val="center"/>
              <w:rPr>
                <w:b/>
                <w:color w:val="000000" w:themeColor="text1"/>
              </w:rPr>
            </w:pPr>
            <w:r w:rsidRPr="00481D36">
              <w:rPr>
                <w:b/>
                <w:color w:val="000000" w:themeColor="text1"/>
              </w:rPr>
              <w:t>CỘNG HÒA XÃ HỘI CHỦ NGHĨA VIỆT NAM</w:t>
            </w:r>
          </w:p>
          <w:p w14:paraId="506F5FFB" w14:textId="77777777" w:rsidR="0061055D" w:rsidRPr="00481D36" w:rsidRDefault="0061055D" w:rsidP="0061055D">
            <w:pPr>
              <w:spacing w:after="0"/>
              <w:jc w:val="center"/>
              <w:rPr>
                <w:b/>
                <w:color w:val="000000" w:themeColor="text1"/>
              </w:rPr>
            </w:pPr>
            <w:r w:rsidRPr="00481D36">
              <w:rPr>
                <w:b/>
                <w:color w:val="000000" w:themeColor="text1"/>
              </w:rPr>
              <w:t>Độc lập - Tự do - Hạnh phúc</w:t>
            </w:r>
          </w:p>
          <w:p w14:paraId="5BC20F9A" w14:textId="025A11C2" w:rsidR="0061055D" w:rsidRPr="00481D36" w:rsidRDefault="0061055D" w:rsidP="0061055D">
            <w:pPr>
              <w:spacing w:after="0"/>
              <w:jc w:val="center"/>
              <w:rPr>
                <w:b/>
                <w:color w:val="000000" w:themeColor="text1"/>
              </w:rPr>
            </w:pPr>
            <w:r w:rsidRPr="00481D36">
              <w:rPr>
                <w:noProof/>
                <w:color w:val="000000" w:themeColor="text1"/>
              </w:rPr>
              <mc:AlternateContent>
                <mc:Choice Requires="wps">
                  <w:drawing>
                    <wp:anchor distT="4294967292" distB="4294967292" distL="114300" distR="114300" simplePos="0" relativeHeight="251658752" behindDoc="0" locked="0" layoutInCell="1" allowOverlap="1" wp14:anchorId="69B878D6" wp14:editId="5A5ECFE3">
                      <wp:simplePos x="0" y="0"/>
                      <wp:positionH relativeFrom="column">
                        <wp:posOffset>825500</wp:posOffset>
                      </wp:positionH>
                      <wp:positionV relativeFrom="paragraph">
                        <wp:posOffset>16509</wp:posOffset>
                      </wp:positionV>
                      <wp:extent cx="2081530" cy="0"/>
                      <wp:effectExtent l="0" t="0" r="0" b="0"/>
                      <wp:wrapNone/>
                      <wp:docPr id="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B8AB6A" id="Straight Connector 1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1.3pt" to="228.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DUsAEAAEgDAAAOAAAAZHJzL2Uyb0RvYy54bWysU8Fu2zAMvQ/YPwi6L3YyZO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38yXn1NP&#10;1CVWQXMpDMTxu8FR5E0rnfXZB2jg8MAxE4HmkpKvPd5b50ovnRdTK78uF8tSwOiszsGcxtTvNo7E&#10;AfI0lK+oSpG3aYR7rwvYYEB/O+8jWPeyT487fzYj68/Dxs0O9WlLF5NSuwrL82jleXh7LtWvP8D6&#10;DwAAAP//AwBQSwMEFAAGAAgAAAAhAFqMPK7aAAAABwEAAA8AAABkcnMvZG93bnJldi54bWxMj8FO&#10;wzAQRO9I/IO1SFwqapNCQSFOhYDcuFBAXLfxkkTE6zR228DXs3CB49OsZt8Uq8n3ak9j7AJbOJ8b&#10;UMR1cB03Fl6eq7NrUDEhO+wDk4VPirAqj48KzF048BPt16lRUsIxRwttSkOudaxb8hjnYSCW7D2M&#10;HpPg2Gg34kHKfa8zY5baY8fyocWB7lqqP9Y7byFWr7Stvmb1zLwtmkDZ9v7xAa09PZlub0AlmtLf&#10;MfzoizqU4rQJO3ZR9cILI1uShWwJSvKLyyuZsvllXRb6v3/5DQAA//8DAFBLAQItABQABgAIAAAA&#10;IQC2gziS/gAAAOEBAAATAAAAAAAAAAAAAAAAAAAAAABbQ29udGVudF9UeXBlc10ueG1sUEsBAi0A&#10;FAAGAAgAAAAhADj9If/WAAAAlAEAAAsAAAAAAAAAAAAAAAAALwEAAF9yZWxzLy5yZWxzUEsBAi0A&#10;FAAGAAgAAAAhAC66wNSwAQAASAMAAA4AAAAAAAAAAAAAAAAALgIAAGRycy9lMm9Eb2MueG1sUEsB&#10;Ai0AFAAGAAgAAAAhAFqMPK7aAAAABwEAAA8AAAAAAAAAAAAAAAAACgQAAGRycy9kb3ducmV2Lnht&#10;bFBLBQYAAAAABAAEAPMAAAARBQAAAAA=&#10;"/>
                  </w:pict>
                </mc:Fallback>
              </mc:AlternateContent>
            </w:r>
          </w:p>
        </w:tc>
      </w:tr>
    </w:tbl>
    <w:p w14:paraId="4E696A18" w14:textId="0737997A" w:rsidR="0061055D" w:rsidRPr="00481D36" w:rsidRDefault="0061055D" w:rsidP="0061055D">
      <w:pPr>
        <w:spacing w:after="0"/>
        <w:jc w:val="center"/>
        <w:rPr>
          <w:b/>
          <w:color w:val="000000" w:themeColor="text1"/>
        </w:rPr>
      </w:pPr>
      <w:r w:rsidRPr="00481D36">
        <w:rPr>
          <w:b/>
          <w:color w:val="000000" w:themeColor="text1"/>
        </w:rPr>
        <w:t>QUY CHẾ</w:t>
      </w:r>
    </w:p>
    <w:p w14:paraId="3D18081D" w14:textId="35A496FB" w:rsidR="0061055D" w:rsidRPr="00481D36" w:rsidRDefault="0061055D" w:rsidP="0061055D">
      <w:pPr>
        <w:spacing w:after="0"/>
        <w:jc w:val="center"/>
        <w:rPr>
          <w:b/>
          <w:color w:val="000000" w:themeColor="text1"/>
        </w:rPr>
      </w:pPr>
      <w:r w:rsidRPr="00481D36">
        <w:rPr>
          <w:b/>
          <w:color w:val="000000" w:themeColor="text1"/>
        </w:rPr>
        <w:t>Quản lý, tổ chức và hoạt động của Đài Truyền thanh</w:t>
      </w:r>
      <w:r w:rsidRPr="00481D36">
        <w:rPr>
          <w:color w:val="000000" w:themeColor="text1"/>
        </w:rPr>
        <w:t xml:space="preserve"> </w:t>
      </w:r>
      <w:r w:rsidR="004E346F" w:rsidRPr="00481D36">
        <w:rPr>
          <w:b/>
          <w:bCs/>
          <w:color w:val="000000" w:themeColor="text1"/>
        </w:rPr>
        <w:t>cấp</w:t>
      </w:r>
      <w:r w:rsidR="004E346F" w:rsidRPr="00481D36">
        <w:rPr>
          <w:color w:val="000000" w:themeColor="text1"/>
        </w:rPr>
        <w:t xml:space="preserve"> </w:t>
      </w:r>
      <w:r w:rsidRPr="00481D36">
        <w:rPr>
          <w:b/>
          <w:color w:val="000000" w:themeColor="text1"/>
        </w:rPr>
        <w:t>xã</w:t>
      </w:r>
    </w:p>
    <w:p w14:paraId="5DFC21DE" w14:textId="6C75D1D7" w:rsidR="0061055D" w:rsidRPr="00481D36" w:rsidRDefault="0061055D" w:rsidP="0061055D">
      <w:pPr>
        <w:spacing w:after="0"/>
        <w:jc w:val="center"/>
        <w:rPr>
          <w:color w:val="000000" w:themeColor="text1"/>
        </w:rPr>
      </w:pPr>
      <w:r w:rsidRPr="00481D36">
        <w:rPr>
          <w:b/>
          <w:color w:val="000000" w:themeColor="text1"/>
        </w:rPr>
        <w:t>trên địa bàn tỉnh Thái Nguyên</w:t>
      </w:r>
    </w:p>
    <w:p w14:paraId="615F7F50" w14:textId="420E75F4" w:rsidR="0061055D" w:rsidRPr="00481D36" w:rsidRDefault="0061055D" w:rsidP="004E346F">
      <w:pPr>
        <w:spacing w:after="0"/>
        <w:jc w:val="center"/>
        <w:rPr>
          <w:i/>
          <w:color w:val="000000" w:themeColor="text1"/>
        </w:rPr>
      </w:pPr>
      <w:r w:rsidRPr="00481D36">
        <w:rPr>
          <w:noProof/>
          <w:color w:val="000000" w:themeColor="text1"/>
        </w:rPr>
        <mc:AlternateContent>
          <mc:Choice Requires="wps">
            <w:drawing>
              <wp:anchor distT="4294967292" distB="4294967292" distL="114300" distR="114300" simplePos="0" relativeHeight="251660800" behindDoc="0" locked="0" layoutInCell="1" allowOverlap="1" wp14:anchorId="650091F7" wp14:editId="5DBEAE51">
                <wp:simplePos x="0" y="0"/>
                <wp:positionH relativeFrom="column">
                  <wp:posOffset>2219325</wp:posOffset>
                </wp:positionH>
                <wp:positionV relativeFrom="paragraph">
                  <wp:posOffset>419734</wp:posOffset>
                </wp:positionV>
                <wp:extent cx="1315085" cy="0"/>
                <wp:effectExtent l="0" t="0" r="0" b="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81C4D" id="Straight Connector 10"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75pt,33.05pt" to="27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HXZVN/eAAAACQEAAA8AAABkcnMvZG93bnJldi54bWxMj8FO&#10;wzAMhu9IvENkJC4TS7fRCErTCQG9cWEDcfUa01Y0TtdkW9nTL4jDONr+9Pv78+VoO7GnwbeONcym&#10;CQjiypmWaw3v6/LmDoQPyAY7x6Thhzwsi8uLHDPjDvxG+1WoRQxhn6GGJoQ+k9JXDVn0U9cTx9uX&#10;GyyGOA61NAMeYrjt5DxJlLTYcvzQYE9PDVXfq53V4MsP2pbHSTVJPhe1o/n2+fUFtb6+Gh8fQAQa&#10;wxmGX/2oDkV02rgdGy86DYvb+zSiGpSagYhAmioFYvO3kEUu/zcoTgAAAP//AwBQSwECLQAUAAYA&#10;CAAAACEAtoM4kv4AAADhAQAAEwAAAAAAAAAAAAAAAAAAAAAAW0NvbnRlbnRfVHlwZXNdLnhtbFBL&#10;AQItABQABgAIAAAAIQA4/SH/1gAAAJQBAAALAAAAAAAAAAAAAAAAAC8BAABfcmVscy8ucmVsc1BL&#10;AQItABQABgAIAAAAIQALSyzIsAEAAEgDAAAOAAAAAAAAAAAAAAAAAC4CAABkcnMvZTJvRG9jLnht&#10;bFBLAQItABQABgAIAAAAIQB12VTf3gAAAAkBAAAPAAAAAAAAAAAAAAAAAAoEAABkcnMvZG93bnJl&#10;di54bWxQSwUGAAAAAAQABADzAAAAFQUAAAAA&#10;"/>
            </w:pict>
          </mc:Fallback>
        </mc:AlternateContent>
      </w:r>
      <w:r w:rsidRPr="00481D36">
        <w:rPr>
          <w:i/>
          <w:color w:val="000000" w:themeColor="text1"/>
        </w:rPr>
        <w:t>(</w:t>
      </w:r>
      <w:r w:rsidR="004E346F" w:rsidRPr="00481D36">
        <w:rPr>
          <w:i/>
          <w:color w:val="000000" w:themeColor="text1"/>
        </w:rPr>
        <w:t>Ban hành k</w:t>
      </w:r>
      <w:r w:rsidRPr="00481D36">
        <w:rPr>
          <w:i/>
          <w:color w:val="000000" w:themeColor="text1"/>
        </w:rPr>
        <w:t>èm theo Quyết định số      /202</w:t>
      </w:r>
      <w:r w:rsidR="004E346F" w:rsidRPr="00481D36">
        <w:rPr>
          <w:i/>
          <w:color w:val="000000" w:themeColor="text1"/>
        </w:rPr>
        <w:t>5</w:t>
      </w:r>
      <w:r w:rsidRPr="00481D36">
        <w:rPr>
          <w:i/>
          <w:color w:val="000000" w:themeColor="text1"/>
        </w:rPr>
        <w:t>/QĐ-UBND</w:t>
      </w:r>
      <w:r w:rsidR="004E346F" w:rsidRPr="00481D36">
        <w:rPr>
          <w:i/>
          <w:color w:val="000000" w:themeColor="text1"/>
        </w:rPr>
        <w:t xml:space="preserve">                                      </w:t>
      </w:r>
      <w:r w:rsidRPr="00481D36">
        <w:rPr>
          <w:i/>
          <w:color w:val="000000" w:themeColor="text1"/>
        </w:rPr>
        <w:t xml:space="preserve">ngày      tháng </w:t>
      </w:r>
      <w:r w:rsidR="00994939" w:rsidRPr="00481D36">
        <w:rPr>
          <w:i/>
          <w:color w:val="000000" w:themeColor="text1"/>
        </w:rPr>
        <w:t xml:space="preserve"> </w:t>
      </w:r>
      <w:r w:rsidRPr="00481D36">
        <w:rPr>
          <w:i/>
          <w:color w:val="000000" w:themeColor="text1"/>
        </w:rPr>
        <w:t xml:space="preserve"> năm 202</w:t>
      </w:r>
      <w:r w:rsidR="004E346F" w:rsidRPr="00481D36">
        <w:rPr>
          <w:i/>
          <w:color w:val="000000" w:themeColor="text1"/>
        </w:rPr>
        <w:t xml:space="preserve">5 </w:t>
      </w:r>
      <w:r w:rsidRPr="00481D36">
        <w:rPr>
          <w:i/>
          <w:color w:val="000000" w:themeColor="text1"/>
        </w:rPr>
        <w:t>của Ủy ban nhân dân tỉnh Thái Nguyên)</w:t>
      </w:r>
    </w:p>
    <w:p w14:paraId="27A413C1" w14:textId="77777777" w:rsidR="0061055D" w:rsidRPr="00481D36" w:rsidRDefault="0061055D" w:rsidP="0061055D">
      <w:pPr>
        <w:rPr>
          <w:i/>
          <w:color w:val="000000" w:themeColor="text1"/>
        </w:rPr>
      </w:pPr>
    </w:p>
    <w:p w14:paraId="5C9697F9" w14:textId="77777777" w:rsidR="0061055D" w:rsidRPr="00481D36" w:rsidRDefault="0061055D" w:rsidP="0061055D">
      <w:pPr>
        <w:jc w:val="center"/>
        <w:rPr>
          <w:b/>
          <w:color w:val="000000" w:themeColor="text1"/>
        </w:rPr>
      </w:pPr>
      <w:r w:rsidRPr="00481D36">
        <w:rPr>
          <w:b/>
          <w:color w:val="000000" w:themeColor="text1"/>
        </w:rPr>
        <w:t>Chương I</w:t>
      </w:r>
    </w:p>
    <w:p w14:paraId="18510287" w14:textId="77777777" w:rsidR="0061055D" w:rsidRPr="00481D36" w:rsidRDefault="0061055D" w:rsidP="0061055D">
      <w:pPr>
        <w:jc w:val="center"/>
        <w:rPr>
          <w:b/>
          <w:color w:val="000000" w:themeColor="text1"/>
        </w:rPr>
      </w:pPr>
      <w:r w:rsidRPr="00481D36">
        <w:rPr>
          <w:b/>
          <w:color w:val="000000" w:themeColor="text1"/>
        </w:rPr>
        <w:t>QUY ĐỊNH CHUNG</w:t>
      </w:r>
    </w:p>
    <w:p w14:paraId="76DAAB10" w14:textId="39599D2C" w:rsidR="0061055D" w:rsidRPr="00481D36" w:rsidRDefault="0061055D" w:rsidP="00436EE4">
      <w:pPr>
        <w:spacing w:before="120" w:after="120" w:line="380" w:lineRule="exact"/>
        <w:ind w:firstLine="720"/>
        <w:jc w:val="both"/>
        <w:rPr>
          <w:b/>
          <w:color w:val="000000" w:themeColor="text1"/>
        </w:rPr>
      </w:pPr>
      <w:r w:rsidRPr="00481D36">
        <w:rPr>
          <w:b/>
          <w:color w:val="000000" w:themeColor="text1"/>
        </w:rPr>
        <w:t>Điều 1. Phạm vi điều chỉnh</w:t>
      </w:r>
    </w:p>
    <w:p w14:paraId="3DE18397" w14:textId="614F3D7D" w:rsidR="0061055D" w:rsidRPr="00481D36" w:rsidRDefault="0061055D" w:rsidP="00436EE4">
      <w:pPr>
        <w:spacing w:before="120" w:after="120" w:line="380" w:lineRule="exact"/>
        <w:ind w:firstLine="720"/>
        <w:jc w:val="both"/>
        <w:rPr>
          <w:color w:val="000000" w:themeColor="text1"/>
        </w:rPr>
      </w:pPr>
      <w:bookmarkStart w:id="2" w:name="_Hlk211346362"/>
      <w:r w:rsidRPr="00481D36">
        <w:rPr>
          <w:color w:val="000000" w:themeColor="text1"/>
        </w:rPr>
        <w:t>Quy chế này quy định điều kiện, nguyên tắc, chức năng, nhiệm vụ, mô hình tổ chức hoạt động, trách nhiệm của các cơ quan trong quản lý, tổ chức và hoạt động của Đài Truyền thanh cấp xã trên địa bàn tỉnh Thái Nguyên.</w:t>
      </w:r>
    </w:p>
    <w:bookmarkEnd w:id="2"/>
    <w:p w14:paraId="0F821E96" w14:textId="77777777" w:rsidR="0061055D" w:rsidRPr="00481D36" w:rsidRDefault="0061055D" w:rsidP="00436EE4">
      <w:pPr>
        <w:spacing w:before="120" w:after="120" w:line="380" w:lineRule="exact"/>
        <w:ind w:firstLine="720"/>
        <w:jc w:val="both"/>
        <w:rPr>
          <w:b/>
          <w:color w:val="000000" w:themeColor="text1"/>
        </w:rPr>
      </w:pPr>
      <w:r w:rsidRPr="00481D36">
        <w:rPr>
          <w:b/>
          <w:color w:val="000000" w:themeColor="text1"/>
        </w:rPr>
        <w:t>Điều 2. Đối tượng áp dụng</w:t>
      </w:r>
    </w:p>
    <w:p w14:paraId="0DDC1518" w14:textId="77777777" w:rsidR="0061055D" w:rsidRPr="00481D36" w:rsidRDefault="0061055D" w:rsidP="00436EE4">
      <w:pPr>
        <w:spacing w:before="120" w:after="120" w:line="380" w:lineRule="exact"/>
        <w:ind w:firstLine="720"/>
        <w:jc w:val="both"/>
        <w:rPr>
          <w:color w:val="000000" w:themeColor="text1"/>
        </w:rPr>
      </w:pPr>
      <w:bookmarkStart w:id="3" w:name="_Hlk211346399"/>
      <w:r w:rsidRPr="00481D36">
        <w:rPr>
          <w:color w:val="000000" w:themeColor="text1"/>
        </w:rPr>
        <w:t>1. Đài Truyền thanh cấp xã.</w:t>
      </w:r>
    </w:p>
    <w:p w14:paraId="4F2200D3" w14:textId="3DBD4730" w:rsidR="0061055D" w:rsidRPr="00481D36" w:rsidRDefault="0061055D" w:rsidP="00436EE4">
      <w:pPr>
        <w:spacing w:before="120" w:after="120" w:line="380" w:lineRule="exact"/>
        <w:ind w:firstLine="720"/>
        <w:jc w:val="both"/>
        <w:rPr>
          <w:color w:val="000000" w:themeColor="text1"/>
        </w:rPr>
      </w:pPr>
      <w:r w:rsidRPr="00481D36">
        <w:rPr>
          <w:color w:val="000000" w:themeColor="text1"/>
        </w:rPr>
        <w:t xml:space="preserve">2. Sở </w:t>
      </w:r>
      <w:r w:rsidR="005668C5" w:rsidRPr="00481D36">
        <w:rPr>
          <w:color w:val="000000" w:themeColor="text1"/>
        </w:rPr>
        <w:t>Văn hóa, Thể thao và Du lịch</w:t>
      </w:r>
      <w:r w:rsidR="00F43B3D" w:rsidRPr="00481D36">
        <w:rPr>
          <w:color w:val="000000" w:themeColor="text1"/>
        </w:rPr>
        <w:t>;</w:t>
      </w:r>
      <w:r w:rsidRPr="00481D36">
        <w:rPr>
          <w:color w:val="000000" w:themeColor="text1"/>
        </w:rPr>
        <w:t xml:space="preserve"> các sở</w:t>
      </w:r>
      <w:r w:rsidR="00F43B3D" w:rsidRPr="00481D36">
        <w:rPr>
          <w:color w:val="000000" w:themeColor="text1"/>
        </w:rPr>
        <w:t xml:space="preserve">, ngành, đơn vị </w:t>
      </w:r>
      <w:r w:rsidRPr="00481D36">
        <w:rPr>
          <w:color w:val="000000" w:themeColor="text1"/>
        </w:rPr>
        <w:t xml:space="preserve">liên quan. </w:t>
      </w:r>
    </w:p>
    <w:p w14:paraId="51F4127C" w14:textId="440A1DE2" w:rsidR="0061055D" w:rsidRPr="00481D36" w:rsidRDefault="005668C5" w:rsidP="00436EE4">
      <w:pPr>
        <w:spacing w:before="120" w:after="120" w:line="380" w:lineRule="exact"/>
        <w:ind w:firstLine="720"/>
        <w:jc w:val="both"/>
        <w:rPr>
          <w:color w:val="000000" w:themeColor="text1"/>
        </w:rPr>
      </w:pPr>
      <w:r w:rsidRPr="00481D36">
        <w:rPr>
          <w:color w:val="000000" w:themeColor="text1"/>
        </w:rPr>
        <w:t>3</w:t>
      </w:r>
      <w:r w:rsidR="0061055D" w:rsidRPr="00481D36">
        <w:rPr>
          <w:color w:val="000000" w:themeColor="text1"/>
        </w:rPr>
        <w:t>. Ủy ban nhân dân các xã, phường (sau đây gọi chung là Ủy ban nhân dân cấp xã).</w:t>
      </w:r>
    </w:p>
    <w:p w14:paraId="1B7602B4" w14:textId="6F48BF42" w:rsidR="0061055D" w:rsidRPr="00481D36" w:rsidRDefault="005668C5" w:rsidP="00436EE4">
      <w:pPr>
        <w:spacing w:before="120" w:after="120" w:line="380" w:lineRule="exact"/>
        <w:ind w:firstLine="720"/>
        <w:jc w:val="both"/>
        <w:rPr>
          <w:color w:val="000000" w:themeColor="text1"/>
        </w:rPr>
      </w:pPr>
      <w:r w:rsidRPr="00481D36">
        <w:rPr>
          <w:color w:val="000000" w:themeColor="text1"/>
        </w:rPr>
        <w:t>4</w:t>
      </w:r>
      <w:r w:rsidR="0061055D" w:rsidRPr="00481D36">
        <w:rPr>
          <w:color w:val="000000" w:themeColor="text1"/>
        </w:rPr>
        <w:t>. Các tổ chức, cá nhân có liên quan.</w:t>
      </w:r>
    </w:p>
    <w:bookmarkEnd w:id="3"/>
    <w:p w14:paraId="19527D33" w14:textId="3DEF7474" w:rsidR="0061055D" w:rsidRPr="00481D36" w:rsidRDefault="0061055D" w:rsidP="00436EE4">
      <w:pPr>
        <w:spacing w:before="120" w:after="120" w:line="380" w:lineRule="exact"/>
        <w:ind w:firstLine="720"/>
        <w:jc w:val="both"/>
        <w:rPr>
          <w:b/>
          <w:color w:val="000000" w:themeColor="text1"/>
        </w:rPr>
      </w:pPr>
      <w:r w:rsidRPr="00481D36">
        <w:rPr>
          <w:b/>
          <w:color w:val="000000" w:themeColor="text1"/>
        </w:rPr>
        <w:t>Điều 3. Giải thích từ ngữ</w:t>
      </w:r>
    </w:p>
    <w:p w14:paraId="0C99BDC9" w14:textId="07341AFA" w:rsidR="0061055D" w:rsidRPr="00481D36" w:rsidRDefault="00494259" w:rsidP="00436EE4">
      <w:pPr>
        <w:spacing w:before="120" w:after="120" w:line="380" w:lineRule="exact"/>
        <w:ind w:firstLine="720"/>
        <w:jc w:val="both"/>
        <w:rPr>
          <w:color w:val="000000" w:themeColor="text1"/>
        </w:rPr>
      </w:pPr>
      <w:r w:rsidRPr="00481D36">
        <w:rPr>
          <w:color w:val="000000" w:themeColor="text1"/>
        </w:rPr>
        <w:t xml:space="preserve">1. </w:t>
      </w:r>
      <w:r w:rsidR="0061055D" w:rsidRPr="00481D36">
        <w:rPr>
          <w:color w:val="000000" w:themeColor="text1"/>
        </w:rPr>
        <w:t xml:space="preserve">Đài Truyền thanh cấp xã: Là </w:t>
      </w:r>
      <w:r w:rsidR="00426474" w:rsidRPr="00481D36">
        <w:rPr>
          <w:color w:val="000000" w:themeColor="text1"/>
        </w:rPr>
        <w:t xml:space="preserve">phương tiện thông tin, tuyên truyền được thiết lập theo </w:t>
      </w:r>
      <w:r w:rsidR="005668C5" w:rsidRPr="00481D36">
        <w:rPr>
          <w:color w:val="000000" w:themeColor="text1"/>
        </w:rPr>
        <w:t>đơn vị hành chính xã, phường để thực hiện công tác thông tin, tuyên truyền và phục vụ công tác chỉ đạo, điều hành của cấp ủy, chính quyền do Ủy ban nhân dân cấp xã trực tiếp quản lý</w:t>
      </w:r>
      <w:r w:rsidR="0061055D" w:rsidRPr="00481D36">
        <w:rPr>
          <w:color w:val="000000" w:themeColor="text1"/>
        </w:rPr>
        <w:t>.</w:t>
      </w:r>
    </w:p>
    <w:p w14:paraId="71FE4DD0" w14:textId="49F4A7F0" w:rsidR="00494259" w:rsidRPr="00494259" w:rsidRDefault="00494259" w:rsidP="00436EE4">
      <w:pPr>
        <w:spacing w:before="120" w:after="120" w:line="380" w:lineRule="exact"/>
        <w:ind w:firstLine="720"/>
        <w:jc w:val="both"/>
        <w:rPr>
          <w:color w:val="000000" w:themeColor="text1"/>
        </w:rPr>
      </w:pPr>
      <w:r w:rsidRPr="00481D36">
        <w:rPr>
          <w:color w:val="000000" w:themeColor="text1"/>
        </w:rPr>
        <w:t>2</w:t>
      </w:r>
      <w:r w:rsidRPr="00494259">
        <w:rPr>
          <w:color w:val="000000" w:themeColor="text1"/>
        </w:rPr>
        <w:t>. Hệ thống thông tin nguồn thông tin cơ sở trung ương là hệ thống cung cấp thông tin nguồn cho hoạt động thông tin cơ sở; thu thập, tổng hợp, phân tích, quản lý dữ liệu, đánh giá hiệu quả hoạt động thông tin cơ sở phục vụ công tác quản lý nhà nước trên phạm vi toàn quốc.</w:t>
      </w:r>
    </w:p>
    <w:p w14:paraId="35421527" w14:textId="312850A4" w:rsidR="00494259" w:rsidRPr="00481D36" w:rsidRDefault="00494259" w:rsidP="00436EE4">
      <w:pPr>
        <w:spacing w:before="120" w:after="120" w:line="380" w:lineRule="exact"/>
        <w:ind w:firstLine="720"/>
        <w:jc w:val="both"/>
        <w:rPr>
          <w:color w:val="000000" w:themeColor="text1"/>
        </w:rPr>
      </w:pPr>
      <w:r w:rsidRPr="00481D36">
        <w:rPr>
          <w:color w:val="000000" w:themeColor="text1"/>
        </w:rPr>
        <w:t>3</w:t>
      </w:r>
      <w:r w:rsidRPr="00494259">
        <w:rPr>
          <w:color w:val="000000" w:themeColor="text1"/>
        </w:rPr>
        <w:t>. Hệ thống thông tin nguồn thông tin cơ sở cấp tỉnh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w:t>
      </w:r>
    </w:p>
    <w:p w14:paraId="621E261C" w14:textId="39C3D8CF" w:rsidR="0061055D" w:rsidRPr="00481D36" w:rsidRDefault="0061055D" w:rsidP="00481D36">
      <w:pPr>
        <w:spacing w:before="120" w:after="120" w:line="340" w:lineRule="exact"/>
        <w:ind w:firstLine="720"/>
        <w:jc w:val="both"/>
        <w:rPr>
          <w:b/>
          <w:color w:val="000000" w:themeColor="text1"/>
        </w:rPr>
      </w:pPr>
      <w:bookmarkStart w:id="4" w:name="_Hlk211354653"/>
      <w:r w:rsidRPr="00481D36">
        <w:rPr>
          <w:b/>
          <w:color w:val="000000" w:themeColor="text1"/>
        </w:rPr>
        <w:lastRenderedPageBreak/>
        <w:t xml:space="preserve">Điều 4. </w:t>
      </w:r>
      <w:r w:rsidR="00715090" w:rsidRPr="00481D36">
        <w:rPr>
          <w:b/>
          <w:color w:val="000000" w:themeColor="text1"/>
        </w:rPr>
        <w:t>Nguyên tắc hoạt động</w:t>
      </w:r>
    </w:p>
    <w:p w14:paraId="7778E43B" w14:textId="730ED4BF" w:rsidR="00715090" w:rsidRPr="00481D36" w:rsidRDefault="00715090" w:rsidP="00481D36">
      <w:pPr>
        <w:spacing w:before="120" w:after="120" w:line="340" w:lineRule="exact"/>
        <w:ind w:firstLine="720"/>
        <w:jc w:val="both"/>
        <w:rPr>
          <w:color w:val="000000" w:themeColor="text1"/>
        </w:rPr>
      </w:pPr>
      <w:bookmarkStart w:id="5" w:name="_Hlk211354664"/>
      <w:bookmarkEnd w:id="4"/>
      <w:r w:rsidRPr="00481D36">
        <w:rPr>
          <w:color w:val="000000" w:themeColor="text1"/>
        </w:rPr>
        <w:t xml:space="preserve">1. Thông tin kịp thời, chính xác phù hợp với trình độ, nhu cầu của người dân ở từng </w:t>
      </w:r>
      <w:r w:rsidR="00F26095" w:rsidRPr="00481D36">
        <w:rPr>
          <w:color w:val="000000" w:themeColor="text1"/>
        </w:rPr>
        <w:t>địa phương</w:t>
      </w:r>
      <w:r w:rsidRPr="00481D36">
        <w:rPr>
          <w:color w:val="000000" w:themeColor="text1"/>
        </w:rPr>
        <w:t>, đặc biệt là người dân ở vùng đồng bào dân tộc thiểu số và miền núi.</w:t>
      </w:r>
    </w:p>
    <w:p w14:paraId="73D89827" w14:textId="77777777" w:rsidR="00715090" w:rsidRPr="00481D36" w:rsidRDefault="00715090" w:rsidP="00481D36">
      <w:pPr>
        <w:spacing w:before="120" w:after="120" w:line="340" w:lineRule="exact"/>
        <w:ind w:firstLine="720"/>
        <w:jc w:val="both"/>
        <w:rPr>
          <w:color w:val="000000" w:themeColor="text1"/>
          <w:spacing w:val="-6"/>
        </w:rPr>
      </w:pPr>
      <w:r w:rsidRPr="00481D36">
        <w:rPr>
          <w:color w:val="000000" w:themeColor="text1"/>
          <w:spacing w:val="-6"/>
        </w:rPr>
        <w:t>2. Phục vụ công tác chỉ đạo, điều hành của cấp ủy, chính quyền địa phương.</w:t>
      </w:r>
    </w:p>
    <w:p w14:paraId="5751FF96" w14:textId="77777777" w:rsidR="00715090" w:rsidRPr="00481D36" w:rsidRDefault="00715090" w:rsidP="00481D36">
      <w:pPr>
        <w:spacing w:before="120" w:after="120" w:line="340" w:lineRule="exact"/>
        <w:ind w:firstLine="720"/>
        <w:jc w:val="both"/>
        <w:rPr>
          <w:color w:val="000000" w:themeColor="text1"/>
        </w:rPr>
      </w:pPr>
      <w:r w:rsidRPr="00481D36">
        <w:rPr>
          <w:color w:val="000000" w:themeColor="text1"/>
        </w:rPr>
        <w:t>3. Bảo đảm thực hiện nhiệm vụ truyền thông chính sách của Đảng, Nhà nước, cung cấp thông tin thiết yếu đến người dân.</w:t>
      </w:r>
    </w:p>
    <w:p w14:paraId="7FC6FB39" w14:textId="77777777" w:rsidR="00715090" w:rsidRPr="00481D36" w:rsidRDefault="00715090" w:rsidP="00481D36">
      <w:pPr>
        <w:spacing w:before="120" w:after="120" w:line="340" w:lineRule="exact"/>
        <w:ind w:firstLine="720"/>
        <w:jc w:val="both"/>
        <w:rPr>
          <w:color w:val="000000" w:themeColor="text1"/>
        </w:rPr>
      </w:pPr>
      <w:r w:rsidRPr="00481D36">
        <w:rPr>
          <w:color w:val="000000" w:themeColor="text1"/>
        </w:rPr>
        <w:t>4. Người dân được bảo đảm và bình đẳng, không bị phân biệt đối xử trong việc thực hiện quyền tiếp cận thông tin.</w:t>
      </w:r>
    </w:p>
    <w:p w14:paraId="0FA0C2D4" w14:textId="77777777" w:rsidR="00715090" w:rsidRPr="00481D36" w:rsidRDefault="00715090" w:rsidP="00481D36">
      <w:pPr>
        <w:spacing w:before="120" w:after="120" w:line="340" w:lineRule="exact"/>
        <w:ind w:firstLine="720"/>
        <w:jc w:val="both"/>
        <w:rPr>
          <w:color w:val="000000" w:themeColor="text1"/>
        </w:rPr>
      </w:pPr>
      <w:r w:rsidRPr="00481D36">
        <w:rPr>
          <w:color w:val="000000" w:themeColor="text1"/>
        </w:rPr>
        <w:t>5. Tôn trọng ý kiến đóng góp của người dân; tiếp nhận thông tin phản ánh và thông tin nội dung trả lời của cơ quan, tổ chức, cá nhân có thẩm quyền đối với thông tin phản ánh của người dân.</w:t>
      </w:r>
    </w:p>
    <w:p w14:paraId="255F0214" w14:textId="77777777" w:rsidR="00715090" w:rsidRPr="00481D36" w:rsidRDefault="00715090" w:rsidP="00481D36">
      <w:pPr>
        <w:spacing w:before="120" w:after="120" w:line="340" w:lineRule="exact"/>
        <w:ind w:firstLine="720"/>
        <w:jc w:val="both"/>
        <w:rPr>
          <w:color w:val="000000" w:themeColor="text1"/>
        </w:rPr>
      </w:pPr>
      <w:r w:rsidRPr="00481D36">
        <w:rPr>
          <w:color w:val="000000" w:themeColor="text1"/>
        </w:rPr>
        <w:t xml:space="preserve">6. Tuân thủ quy định của pháp luật về bảo đảm an ninh, trật tự, </w:t>
      </w:r>
      <w:proofErr w:type="gramStart"/>
      <w:r w:rsidRPr="00481D36">
        <w:rPr>
          <w:color w:val="000000" w:themeColor="text1"/>
        </w:rPr>
        <w:t>an</w:t>
      </w:r>
      <w:proofErr w:type="gramEnd"/>
      <w:r w:rsidRPr="00481D36">
        <w:rPr>
          <w:color w:val="000000" w:themeColor="text1"/>
        </w:rPr>
        <w:t xml:space="preserve"> toàn xã hội, bảo vệ bí mật nhà nước, bảo đảm quyền và lợi ích hợp pháp của cơ quan, tổ chức, cá nhân.</w:t>
      </w:r>
    </w:p>
    <w:p w14:paraId="03F6E7DB" w14:textId="77777777" w:rsidR="005E55A6" w:rsidRPr="00481D36" w:rsidRDefault="0061055D" w:rsidP="00481D36">
      <w:pPr>
        <w:spacing w:before="120" w:after="120" w:line="340" w:lineRule="exact"/>
        <w:ind w:firstLine="720"/>
        <w:jc w:val="both"/>
        <w:rPr>
          <w:b/>
          <w:color w:val="000000" w:themeColor="text1"/>
        </w:rPr>
      </w:pPr>
      <w:r w:rsidRPr="00481D36">
        <w:rPr>
          <w:b/>
          <w:color w:val="000000" w:themeColor="text1"/>
        </w:rPr>
        <w:t xml:space="preserve">Điều 5. </w:t>
      </w:r>
      <w:r w:rsidR="005E55A6" w:rsidRPr="00481D36">
        <w:rPr>
          <w:b/>
          <w:color w:val="000000" w:themeColor="text1"/>
        </w:rPr>
        <w:t>Nội dung hoạt động của đài truyền thanh cấp xã</w:t>
      </w:r>
    </w:p>
    <w:bookmarkEnd w:id="5"/>
    <w:p w14:paraId="2601337B" w14:textId="77777777" w:rsidR="005E55A6" w:rsidRPr="00481D36" w:rsidRDefault="005E55A6" w:rsidP="00481D36">
      <w:pPr>
        <w:spacing w:before="120" w:after="120" w:line="340" w:lineRule="exact"/>
        <w:ind w:firstLine="720"/>
        <w:jc w:val="both"/>
        <w:rPr>
          <w:b/>
          <w:color w:val="000000" w:themeColor="text1"/>
        </w:rPr>
      </w:pPr>
      <w:r w:rsidRPr="00481D36">
        <w:rPr>
          <w:color w:val="000000" w:themeColor="text1"/>
        </w:rPr>
        <w:t>1. Cung cấp, phổ biến thông tin thiết yếu đến người dân bằng tiếng Việt, tiếng dân tộc thiểu số tại địa phương.</w:t>
      </w:r>
    </w:p>
    <w:p w14:paraId="591F95EB" w14:textId="30D830AB" w:rsidR="006D6277" w:rsidRPr="00481D36" w:rsidRDefault="005E55A6" w:rsidP="00481D36">
      <w:pPr>
        <w:spacing w:before="120" w:after="120" w:line="340" w:lineRule="exact"/>
        <w:ind w:firstLine="720"/>
        <w:jc w:val="both"/>
        <w:rPr>
          <w:color w:val="000000" w:themeColor="text1"/>
        </w:rPr>
      </w:pPr>
      <w:r w:rsidRPr="00481D36">
        <w:rPr>
          <w:color w:val="000000" w:themeColor="text1"/>
        </w:rPr>
        <w:t>2. Thông tin nội dung trả lời của cơ quan, tổ chức, cá nhân có thẩm quyền đối với thông tin phản ánh của người dân phù hợp với tính chất, yêu cầu của nội dung thông tin phát trên đài truyền thanh.</w:t>
      </w:r>
    </w:p>
    <w:p w14:paraId="0C09B0F8" w14:textId="77777777" w:rsidR="0061055D" w:rsidRPr="00481D36" w:rsidRDefault="0061055D" w:rsidP="00481D36">
      <w:pPr>
        <w:spacing w:before="120" w:after="120" w:line="340" w:lineRule="exact"/>
        <w:jc w:val="center"/>
        <w:rPr>
          <w:b/>
          <w:color w:val="000000" w:themeColor="text1"/>
        </w:rPr>
      </w:pPr>
      <w:r w:rsidRPr="00481D36">
        <w:rPr>
          <w:b/>
          <w:color w:val="000000" w:themeColor="text1"/>
        </w:rPr>
        <w:t>Chương II</w:t>
      </w:r>
    </w:p>
    <w:p w14:paraId="505C4BE5" w14:textId="1A706F28" w:rsidR="0061055D" w:rsidRPr="00481D36" w:rsidRDefault="0061055D" w:rsidP="00481D36">
      <w:pPr>
        <w:spacing w:before="120" w:after="120" w:line="340" w:lineRule="exact"/>
        <w:jc w:val="center"/>
        <w:rPr>
          <w:b/>
          <w:color w:val="000000" w:themeColor="text1"/>
        </w:rPr>
      </w:pPr>
      <w:r w:rsidRPr="00481D36">
        <w:rPr>
          <w:b/>
          <w:color w:val="000000" w:themeColor="text1"/>
        </w:rPr>
        <w:t>CHỨC NĂNG VÀ NHIỆM VỤ</w:t>
      </w:r>
    </w:p>
    <w:p w14:paraId="7FD87F9B" w14:textId="77777777" w:rsidR="0061055D" w:rsidRPr="00481D36" w:rsidRDefault="0061055D" w:rsidP="00481D36">
      <w:pPr>
        <w:spacing w:before="120" w:after="120" w:line="340" w:lineRule="exact"/>
        <w:ind w:firstLine="720"/>
        <w:jc w:val="both"/>
        <w:rPr>
          <w:b/>
          <w:color w:val="000000" w:themeColor="text1"/>
        </w:rPr>
      </w:pPr>
      <w:bookmarkStart w:id="6" w:name="_Hlk211354707"/>
      <w:r w:rsidRPr="00481D36">
        <w:rPr>
          <w:b/>
          <w:color w:val="000000" w:themeColor="text1"/>
        </w:rPr>
        <w:t>Điều 6. Vị trí và chức năng</w:t>
      </w:r>
    </w:p>
    <w:bookmarkEnd w:id="6"/>
    <w:p w14:paraId="2FA46155" w14:textId="4EE1FADD" w:rsidR="0061055D" w:rsidRPr="00481D36" w:rsidRDefault="0061055D" w:rsidP="00481D36">
      <w:pPr>
        <w:spacing w:before="120" w:after="120" w:line="340" w:lineRule="exact"/>
        <w:ind w:firstLine="720"/>
        <w:jc w:val="both"/>
        <w:rPr>
          <w:color w:val="000000" w:themeColor="text1"/>
        </w:rPr>
      </w:pPr>
      <w:r w:rsidRPr="00481D36">
        <w:rPr>
          <w:color w:val="000000" w:themeColor="text1"/>
        </w:rPr>
        <w:t xml:space="preserve">1. Đài Truyền thanh cấp xã do Ủy ban nhân dân cấp xã trực tiếp quản lý về nhân sự, cơ sở vật chất, máy móc, thiết bị chuyên dụng, kinh phí, các hoạt động về nội dung, kỹ thuật. Đài Truyền thanh cấp xã chịu sự quản lý nhà nước của </w:t>
      </w:r>
      <w:bookmarkStart w:id="7" w:name="_Hlk90896964"/>
      <w:r w:rsidR="005E55A6" w:rsidRPr="00481D36">
        <w:rPr>
          <w:color w:val="000000" w:themeColor="text1"/>
        </w:rPr>
        <w:t>Sở Văn hóa, Thể thao và Du lịch</w:t>
      </w:r>
      <w:r w:rsidRPr="00481D36">
        <w:rPr>
          <w:color w:val="000000" w:themeColor="text1"/>
        </w:rPr>
        <w:t>.</w:t>
      </w:r>
    </w:p>
    <w:bookmarkEnd w:id="7"/>
    <w:p w14:paraId="5036D5D1" w14:textId="77777777" w:rsidR="0061055D" w:rsidRPr="00481D36" w:rsidRDefault="0061055D" w:rsidP="00481D36">
      <w:pPr>
        <w:spacing w:before="120" w:after="120" w:line="340" w:lineRule="exact"/>
        <w:ind w:firstLine="720"/>
        <w:jc w:val="both"/>
        <w:rPr>
          <w:color w:val="000000" w:themeColor="text1"/>
        </w:rPr>
      </w:pPr>
      <w:r w:rsidRPr="00481D36">
        <w:rPr>
          <w:color w:val="000000" w:themeColor="text1"/>
        </w:rPr>
        <w:t>2. Đài Truyền thanh cấp xã là công cụ thông tin, tuyên truyền của cấp ủy, chính quyền cấp xã.</w:t>
      </w:r>
    </w:p>
    <w:p w14:paraId="62B587E5" w14:textId="77777777" w:rsidR="0061055D" w:rsidRPr="00481D36" w:rsidRDefault="0061055D" w:rsidP="00481D36">
      <w:pPr>
        <w:spacing w:before="120" w:after="120" w:line="340" w:lineRule="exact"/>
        <w:ind w:firstLine="720"/>
        <w:jc w:val="both"/>
        <w:rPr>
          <w:b/>
          <w:color w:val="000000" w:themeColor="text1"/>
        </w:rPr>
      </w:pPr>
      <w:bookmarkStart w:id="8" w:name="_Hlk211354715"/>
      <w:r w:rsidRPr="00481D36">
        <w:rPr>
          <w:b/>
          <w:color w:val="000000" w:themeColor="text1"/>
        </w:rPr>
        <w:t>Điều 7. Nhiệm vụ và quyền hạn</w:t>
      </w:r>
    </w:p>
    <w:bookmarkEnd w:id="8"/>
    <w:p w14:paraId="692B3547" w14:textId="4119AEBE" w:rsidR="0061055D" w:rsidRPr="00481D36" w:rsidRDefault="0061055D" w:rsidP="00481D36">
      <w:pPr>
        <w:spacing w:before="120" w:after="120" w:line="340" w:lineRule="exact"/>
        <w:ind w:firstLine="720"/>
        <w:jc w:val="both"/>
        <w:rPr>
          <w:color w:val="000000" w:themeColor="text1"/>
        </w:rPr>
      </w:pPr>
      <w:r w:rsidRPr="00481D36">
        <w:rPr>
          <w:color w:val="000000" w:themeColor="text1"/>
        </w:rPr>
        <w:t xml:space="preserve">1. Được sản xuất và phát sóng các chương trình phát thanh bằng tiếng Việt và tiếng của người dân tộc thiểu số </w:t>
      </w:r>
      <w:r w:rsidR="0079006B" w:rsidRPr="00481D36">
        <w:rPr>
          <w:color w:val="000000" w:themeColor="text1"/>
        </w:rPr>
        <w:t>truyền thông chính sách, đưa thông tin, tuyên truyền thiết yếu đến với người dân</w:t>
      </w:r>
      <w:r w:rsidR="00902011" w:rsidRPr="00481D36">
        <w:rPr>
          <w:color w:val="000000" w:themeColor="text1"/>
        </w:rPr>
        <w:t xml:space="preserve">; phát các thông báo của cấp ủy, chính quyền địa phương; </w:t>
      </w:r>
      <w:r w:rsidR="0079006B" w:rsidRPr="00481D36">
        <w:rPr>
          <w:color w:val="000000" w:themeColor="text1"/>
        </w:rPr>
        <w:t xml:space="preserve">quảng </w:t>
      </w:r>
      <w:r w:rsidR="00902011" w:rsidRPr="00481D36">
        <w:rPr>
          <w:color w:val="000000" w:themeColor="text1"/>
        </w:rPr>
        <w:t>cáo</w:t>
      </w:r>
      <w:r w:rsidR="0079006B" w:rsidRPr="00481D36">
        <w:rPr>
          <w:color w:val="000000" w:themeColor="text1"/>
        </w:rPr>
        <w:t xml:space="preserve"> Thương hiệu quốc gia</w:t>
      </w:r>
      <w:r w:rsidR="00902011" w:rsidRPr="00481D36">
        <w:rPr>
          <w:color w:val="000000" w:themeColor="text1"/>
        </w:rPr>
        <w:t xml:space="preserve"> và quảng bá các sản phẩm khác theo quy định của pháp luật</w:t>
      </w:r>
      <w:r w:rsidRPr="00481D36">
        <w:rPr>
          <w:color w:val="000000" w:themeColor="text1"/>
        </w:rPr>
        <w:t xml:space="preserve">. </w:t>
      </w:r>
    </w:p>
    <w:p w14:paraId="39A7E3DF" w14:textId="4376BA34" w:rsidR="0061055D" w:rsidRPr="00481D36" w:rsidRDefault="0061055D" w:rsidP="00481D36">
      <w:pPr>
        <w:spacing w:before="120" w:after="120" w:line="400" w:lineRule="exact"/>
        <w:ind w:firstLine="720"/>
        <w:jc w:val="both"/>
        <w:rPr>
          <w:color w:val="000000" w:themeColor="text1"/>
        </w:rPr>
      </w:pPr>
      <w:r w:rsidRPr="00481D36">
        <w:rPr>
          <w:color w:val="000000" w:themeColor="text1"/>
        </w:rPr>
        <w:lastRenderedPageBreak/>
        <w:t>2. Việc sản xuất và phát sóng các chương trình phát thanh của Đài Truyền thanh cấp xã thực hiện theo các quy định của pháp luật về nội dung thông tin và không vi phạm các quy định của pháp luật về truyền dẫn, phát sóng phát thanh</w:t>
      </w:r>
      <w:r w:rsidR="005E55A6" w:rsidRPr="00481D36">
        <w:rPr>
          <w:color w:val="000000" w:themeColor="text1"/>
        </w:rPr>
        <w:t>, quảng cáo</w:t>
      </w:r>
      <w:r w:rsidRPr="00481D36">
        <w:rPr>
          <w:color w:val="000000" w:themeColor="text1"/>
        </w:rPr>
        <w:t>.</w:t>
      </w:r>
    </w:p>
    <w:p w14:paraId="78DDBE3F" w14:textId="7B2AA97E" w:rsidR="0061055D" w:rsidRPr="00481D36" w:rsidRDefault="0061055D" w:rsidP="00481D36">
      <w:pPr>
        <w:spacing w:before="120" w:after="120" w:line="400" w:lineRule="exact"/>
        <w:ind w:firstLine="720"/>
        <w:jc w:val="both"/>
        <w:rPr>
          <w:b/>
          <w:color w:val="000000" w:themeColor="text1"/>
        </w:rPr>
      </w:pPr>
      <w:r w:rsidRPr="00481D36">
        <w:rPr>
          <w:color w:val="000000" w:themeColor="text1"/>
        </w:rPr>
        <w:t xml:space="preserve">3. </w:t>
      </w:r>
      <w:r w:rsidR="00125BC8" w:rsidRPr="00481D36">
        <w:rPr>
          <w:color w:val="000000" w:themeColor="text1"/>
        </w:rPr>
        <w:t xml:space="preserve">Căn cứ điều kiện thực tế, đài truyền thanh cấp xã tiếp sóng, phát lại chương trình thời sự và các chương trình phát thanh khác của Đài Tiếng nói Việt Nam, </w:t>
      </w:r>
      <w:r w:rsidR="000759EA" w:rsidRPr="00481D36">
        <w:rPr>
          <w:color w:val="000000" w:themeColor="text1"/>
        </w:rPr>
        <w:t>Báo và</w:t>
      </w:r>
      <w:r w:rsidR="00125BC8" w:rsidRPr="00481D36">
        <w:rPr>
          <w:color w:val="000000" w:themeColor="text1"/>
        </w:rPr>
        <w:t xml:space="preserve"> Phát thanh</w:t>
      </w:r>
      <w:r w:rsidR="000759EA" w:rsidRPr="00481D36">
        <w:rPr>
          <w:color w:val="000000" w:themeColor="text1"/>
        </w:rPr>
        <w:t xml:space="preserve">, </w:t>
      </w:r>
      <w:r w:rsidR="00125BC8" w:rsidRPr="00481D36">
        <w:rPr>
          <w:color w:val="000000" w:themeColor="text1"/>
        </w:rPr>
        <w:t>Truyền hình Thái Nguyên để phục vụ nhu cầu thông tin thiết yếu của người dân</w:t>
      </w:r>
      <w:r w:rsidRPr="00481D36">
        <w:rPr>
          <w:color w:val="000000" w:themeColor="text1"/>
        </w:rPr>
        <w:t xml:space="preserve">. </w:t>
      </w:r>
    </w:p>
    <w:p w14:paraId="2EDBD657" w14:textId="175C4DDF" w:rsidR="004115DA" w:rsidRPr="00481D36" w:rsidRDefault="0061055D" w:rsidP="00481D36">
      <w:pPr>
        <w:spacing w:before="120" w:after="120" w:line="400" w:lineRule="exact"/>
        <w:ind w:firstLine="720"/>
        <w:jc w:val="both"/>
        <w:rPr>
          <w:color w:val="000000" w:themeColor="text1"/>
        </w:rPr>
      </w:pPr>
      <w:r w:rsidRPr="00481D36">
        <w:rPr>
          <w:color w:val="000000" w:themeColor="text1"/>
          <w:lang w:val="pt-BR"/>
        </w:rPr>
        <w:t xml:space="preserve">4. </w:t>
      </w:r>
      <w:r w:rsidR="004115DA" w:rsidRPr="00481D36">
        <w:rPr>
          <w:color w:val="000000" w:themeColor="text1"/>
        </w:rPr>
        <w:t>Phát các chương trình phát thanh tiếp nhận từ hệ thống thông tin nguồn thông tin cơ sở trung ương và hệ thống thông tin nguồn thông tin cơ sở của tỉnh, các chương trình phát thanh phục vụ nhiệm vụ chính trị, thông tin, tuyên truyền thiết yếu của quốc gia và của tỉnh theo hướng dẫn của Sở Văn hóa, Thể thao và Du lịch.</w:t>
      </w:r>
    </w:p>
    <w:p w14:paraId="6381FD29" w14:textId="417AF588" w:rsidR="0061055D" w:rsidRPr="00481D36" w:rsidRDefault="004115DA" w:rsidP="00481D36">
      <w:pPr>
        <w:spacing w:before="120" w:after="120" w:line="400" w:lineRule="exact"/>
        <w:ind w:firstLine="720"/>
        <w:jc w:val="both"/>
        <w:rPr>
          <w:color w:val="000000" w:themeColor="text1"/>
        </w:rPr>
      </w:pPr>
      <w:r w:rsidRPr="00481D36">
        <w:rPr>
          <w:color w:val="000000" w:themeColor="text1"/>
        </w:rPr>
        <w:t>5</w:t>
      </w:r>
      <w:r w:rsidR="0061055D" w:rsidRPr="00481D36">
        <w:rPr>
          <w:color w:val="000000" w:themeColor="text1"/>
        </w:rPr>
        <w:t xml:space="preserve">. Phối hợp, cộng tác sản xuất tin, bài, chương trình truyền thanh với </w:t>
      </w:r>
      <w:r w:rsidR="000759EA" w:rsidRPr="00481D36">
        <w:rPr>
          <w:color w:val="000000" w:themeColor="text1"/>
        </w:rPr>
        <w:t xml:space="preserve">Báo và </w:t>
      </w:r>
      <w:r w:rsidR="0079006B" w:rsidRPr="00481D36">
        <w:rPr>
          <w:color w:val="000000" w:themeColor="text1"/>
        </w:rPr>
        <w:t>p</w:t>
      </w:r>
      <w:r w:rsidR="000759EA" w:rsidRPr="00481D36">
        <w:rPr>
          <w:color w:val="000000" w:themeColor="text1"/>
        </w:rPr>
        <w:t xml:space="preserve">hát thanh, </w:t>
      </w:r>
      <w:r w:rsidR="0079006B" w:rsidRPr="00481D36">
        <w:rPr>
          <w:color w:val="000000" w:themeColor="text1"/>
        </w:rPr>
        <w:t>t</w:t>
      </w:r>
      <w:r w:rsidR="000759EA" w:rsidRPr="00481D36">
        <w:rPr>
          <w:color w:val="000000" w:themeColor="text1"/>
        </w:rPr>
        <w:t>ruyền hình Thái Nguyên</w:t>
      </w:r>
      <w:r w:rsidR="0061055D" w:rsidRPr="00481D36">
        <w:rPr>
          <w:color w:val="000000" w:themeColor="text1"/>
        </w:rPr>
        <w:t>.</w:t>
      </w:r>
    </w:p>
    <w:p w14:paraId="0CDA0123" w14:textId="6141C3F4" w:rsidR="0061055D" w:rsidRPr="00481D36" w:rsidRDefault="004115DA" w:rsidP="00481D36">
      <w:pPr>
        <w:spacing w:before="120" w:after="120" w:line="400" w:lineRule="exact"/>
        <w:ind w:firstLine="720"/>
        <w:jc w:val="both"/>
        <w:rPr>
          <w:color w:val="000000" w:themeColor="text1"/>
        </w:rPr>
      </w:pPr>
      <w:r w:rsidRPr="00481D36">
        <w:rPr>
          <w:color w:val="000000" w:themeColor="text1"/>
        </w:rPr>
        <w:t>6</w:t>
      </w:r>
      <w:r w:rsidR="0061055D" w:rsidRPr="00481D36">
        <w:rPr>
          <w:color w:val="000000" w:themeColor="text1"/>
        </w:rPr>
        <w:t>. Lưu trữ các chương trình phát thanh tự sản xuất đã được Ban Biên tập kiểm duyệt theo quy định.</w:t>
      </w:r>
    </w:p>
    <w:p w14:paraId="6583846B" w14:textId="39705175" w:rsidR="0061055D" w:rsidRPr="00481D36" w:rsidRDefault="004115DA" w:rsidP="00481D36">
      <w:pPr>
        <w:spacing w:before="120" w:after="120" w:line="400" w:lineRule="exact"/>
        <w:ind w:firstLine="720"/>
        <w:jc w:val="both"/>
        <w:rPr>
          <w:color w:val="000000" w:themeColor="text1"/>
          <w:spacing w:val="-8"/>
        </w:rPr>
      </w:pPr>
      <w:r w:rsidRPr="00481D36">
        <w:rPr>
          <w:color w:val="000000" w:themeColor="text1"/>
          <w:spacing w:val="-8"/>
          <w:lang w:val="pt-BR"/>
        </w:rPr>
        <w:t>7</w:t>
      </w:r>
      <w:r w:rsidR="0061055D" w:rsidRPr="00481D36">
        <w:rPr>
          <w:color w:val="000000" w:themeColor="text1"/>
          <w:spacing w:val="-8"/>
        </w:rPr>
        <w:t>. Thực hiện các nhiệm vụ khác do Ủy ban nhân dân cấp xã giao theo quy định</w:t>
      </w:r>
      <w:r w:rsidR="00125BC8" w:rsidRPr="00481D36">
        <w:rPr>
          <w:color w:val="000000" w:themeColor="text1"/>
          <w:spacing w:val="-8"/>
        </w:rPr>
        <w:t>.</w:t>
      </w:r>
    </w:p>
    <w:p w14:paraId="017BD704" w14:textId="77777777" w:rsidR="0061055D" w:rsidRPr="00481D36" w:rsidRDefault="0061055D" w:rsidP="00481D36">
      <w:pPr>
        <w:spacing w:before="120" w:after="120" w:line="400" w:lineRule="exact"/>
        <w:jc w:val="center"/>
        <w:rPr>
          <w:b/>
          <w:color w:val="000000" w:themeColor="text1"/>
        </w:rPr>
      </w:pPr>
      <w:r w:rsidRPr="00481D36">
        <w:rPr>
          <w:b/>
          <w:color w:val="000000" w:themeColor="text1"/>
        </w:rPr>
        <w:t>Chương III</w:t>
      </w:r>
    </w:p>
    <w:p w14:paraId="66782756" w14:textId="6E595A81" w:rsidR="0061055D" w:rsidRPr="00481D36" w:rsidRDefault="0061055D" w:rsidP="00481D36">
      <w:pPr>
        <w:spacing w:before="120" w:after="120" w:line="400" w:lineRule="exact"/>
        <w:jc w:val="center"/>
        <w:rPr>
          <w:b/>
          <w:color w:val="000000" w:themeColor="text1"/>
        </w:rPr>
      </w:pPr>
      <w:r w:rsidRPr="00481D36">
        <w:rPr>
          <w:b/>
          <w:color w:val="000000" w:themeColor="text1"/>
        </w:rPr>
        <w:t>TỔ CHỨC VÀ HOẠT ĐỘNG CỦA ĐÀI TRUYỀN THANH CẤP XÃ</w:t>
      </w:r>
    </w:p>
    <w:p w14:paraId="2A89E978" w14:textId="77777777" w:rsidR="0061055D" w:rsidRPr="00481D36" w:rsidRDefault="0061055D" w:rsidP="00481D36">
      <w:pPr>
        <w:spacing w:before="120" w:after="120" w:line="400" w:lineRule="exact"/>
        <w:ind w:firstLine="720"/>
        <w:jc w:val="both"/>
        <w:rPr>
          <w:b/>
          <w:color w:val="000000" w:themeColor="text1"/>
        </w:rPr>
      </w:pPr>
      <w:bookmarkStart w:id="9" w:name="_Hlk211354727"/>
      <w:r w:rsidRPr="00481D36">
        <w:rPr>
          <w:b/>
          <w:color w:val="000000" w:themeColor="text1"/>
        </w:rPr>
        <w:t>Điều 8. Cơ cấu tổ chức và tiêu chuẩn ở Đài Truyền thanh cấp xã</w:t>
      </w:r>
    </w:p>
    <w:bookmarkEnd w:id="9"/>
    <w:p w14:paraId="73E7C8C3" w14:textId="4E940578" w:rsidR="00902011" w:rsidRPr="00481D36" w:rsidRDefault="00902011" w:rsidP="00481D36">
      <w:pPr>
        <w:spacing w:before="120" w:after="120" w:line="400" w:lineRule="exact"/>
        <w:ind w:firstLine="720"/>
        <w:jc w:val="both"/>
        <w:rPr>
          <w:color w:val="000000" w:themeColor="text1"/>
        </w:rPr>
      </w:pPr>
      <w:r w:rsidRPr="00481D36">
        <w:rPr>
          <w:color w:val="000000" w:themeColor="text1"/>
        </w:rPr>
        <w:t>1</w:t>
      </w:r>
      <w:r w:rsidRPr="00481D36">
        <w:rPr>
          <w:color w:val="000000" w:themeColor="text1"/>
        </w:rPr>
        <w:t xml:space="preserve">. Đài Truyền thanh cấp xã có Ban Biên tập hoạt động theo chế độ kiêm nhiệm, số lượng từ 03 đến 05 người do Ủy ban nhân dân cấp xã quyết định. Trong đó: Trưởng Ban Biên tập là lãnh đạo Ủy ban nhân dân cấp xã, các thành viên Ban Biên tập do Trưởng Ban Biên tập đề xuất nhưng phải đảm bảo có kiến thức, kinh nghiệm trong việc xử lý thông tin, biên tập nội dung đáp ứng hoạt động của Đài Truyền thanh cấp xã. </w:t>
      </w:r>
    </w:p>
    <w:p w14:paraId="15337D68" w14:textId="1EC7E260" w:rsidR="0061055D" w:rsidRPr="00481D36" w:rsidRDefault="00902011" w:rsidP="00481D36">
      <w:pPr>
        <w:spacing w:before="120" w:after="120" w:line="400" w:lineRule="exact"/>
        <w:ind w:firstLine="720"/>
        <w:jc w:val="both"/>
        <w:rPr>
          <w:color w:val="000000" w:themeColor="text1"/>
        </w:rPr>
      </w:pPr>
      <w:r w:rsidRPr="00481D36">
        <w:rPr>
          <w:color w:val="000000" w:themeColor="text1"/>
        </w:rPr>
        <w:t>2</w:t>
      </w:r>
      <w:r w:rsidR="0061055D" w:rsidRPr="00481D36">
        <w:rPr>
          <w:color w:val="000000" w:themeColor="text1"/>
        </w:rPr>
        <w:t xml:space="preserve">. </w:t>
      </w:r>
      <w:r w:rsidR="00436EE4" w:rsidRPr="00481D36">
        <w:rPr>
          <w:color w:val="000000" w:themeColor="text1"/>
        </w:rPr>
        <w:t xml:space="preserve">Người phụ trách đài truyền thanh xã </w:t>
      </w:r>
      <w:r w:rsidR="00436EE4" w:rsidRPr="00481D36">
        <w:rPr>
          <w:color w:val="000000" w:themeColor="text1"/>
        </w:rPr>
        <w:t>là công chức, viên chức làm công tác truyền thông cấp xã hoặc do UBND cấp xã lựa</w:t>
      </w:r>
      <w:r w:rsidR="00436EE4" w:rsidRPr="00481D36">
        <w:rPr>
          <w:color w:val="000000" w:themeColor="text1"/>
        </w:rPr>
        <w:t xml:space="preserve"> chọn</w:t>
      </w:r>
      <w:r w:rsidR="00436EE4" w:rsidRPr="00481D36">
        <w:rPr>
          <w:color w:val="000000" w:themeColor="text1"/>
        </w:rPr>
        <w:t xml:space="preserve"> phù hợp với tình hình thực tế tại địa phương</w:t>
      </w:r>
      <w:r w:rsidR="00436EE4" w:rsidRPr="00481D36">
        <w:rPr>
          <w:color w:val="000000" w:themeColor="text1"/>
        </w:rPr>
        <w:t xml:space="preserve"> và </w:t>
      </w:r>
      <w:r w:rsidR="0061055D" w:rsidRPr="00481D36">
        <w:rPr>
          <w:color w:val="000000" w:themeColor="text1"/>
        </w:rPr>
        <w:t>phải được đào tạo, tập huấn, bồi dưỡng về kiến thức, kỹ năng nghiệp vụ về: Biên soạn tài liệu tuyên truyền; biên tập tin, bài phát thanh; sản xuất nội dung chương trình; ứng dụng công nghệ thông tin, công nghệ số để quản lý và vận hành thiết bị kỹ thuật, an toàn, an ninh thông tin.</w:t>
      </w:r>
    </w:p>
    <w:p w14:paraId="50D0A69B" w14:textId="77777777" w:rsidR="0061055D" w:rsidRPr="00481D36" w:rsidRDefault="0061055D" w:rsidP="0061055D">
      <w:pPr>
        <w:ind w:firstLine="720"/>
        <w:jc w:val="both"/>
        <w:rPr>
          <w:b/>
          <w:color w:val="000000" w:themeColor="text1"/>
        </w:rPr>
      </w:pPr>
      <w:bookmarkStart w:id="10" w:name="_Hlk211354741"/>
      <w:r w:rsidRPr="00481D36">
        <w:rPr>
          <w:b/>
          <w:color w:val="000000" w:themeColor="text1"/>
        </w:rPr>
        <w:lastRenderedPageBreak/>
        <w:t xml:space="preserve">Điều 9. Trách nhiệm của Ban Biên tập </w:t>
      </w:r>
    </w:p>
    <w:bookmarkEnd w:id="10"/>
    <w:p w14:paraId="25014226" w14:textId="77777777" w:rsidR="0079006B" w:rsidRPr="00481D36" w:rsidRDefault="0079006B" w:rsidP="0079006B">
      <w:pPr>
        <w:ind w:firstLine="720"/>
        <w:jc w:val="both"/>
        <w:rPr>
          <w:color w:val="000000" w:themeColor="text1"/>
        </w:rPr>
      </w:pPr>
      <w:r w:rsidRPr="00481D36">
        <w:rPr>
          <w:color w:val="000000" w:themeColor="text1"/>
          <w:lang w:val="vi-VN"/>
        </w:rPr>
        <w:t>1. Ban Biên tập có trách nhiệm:</w:t>
      </w:r>
    </w:p>
    <w:p w14:paraId="3C536F8A" w14:textId="77777777" w:rsidR="0079006B" w:rsidRPr="00481D36" w:rsidRDefault="0079006B" w:rsidP="0079006B">
      <w:pPr>
        <w:ind w:firstLine="720"/>
        <w:jc w:val="both"/>
        <w:rPr>
          <w:color w:val="000000" w:themeColor="text1"/>
        </w:rPr>
      </w:pPr>
      <w:r w:rsidRPr="00481D36">
        <w:rPr>
          <w:color w:val="000000" w:themeColor="text1"/>
          <w:lang w:val="vi-VN"/>
        </w:rPr>
        <w:t>a) Xây dựng kế hoạch và kinh phí hoạt động sản xuất tin, bài, phát sóng và tiếp sóng của Đài Truyền thanh cấp xã hàng tháng, quý, năm; triển khai thực hiện kế hoạch đảm bảo chất lượng, hiệu quả.</w:t>
      </w:r>
    </w:p>
    <w:p w14:paraId="67EAE2C3" w14:textId="18AC2FF1" w:rsidR="0079006B" w:rsidRPr="00481D36" w:rsidRDefault="0079006B" w:rsidP="0079006B">
      <w:pPr>
        <w:ind w:firstLine="720"/>
        <w:jc w:val="both"/>
        <w:rPr>
          <w:color w:val="000000" w:themeColor="text1"/>
        </w:rPr>
      </w:pPr>
      <w:r w:rsidRPr="00481D36">
        <w:rPr>
          <w:color w:val="000000" w:themeColor="text1"/>
          <w:lang w:val="vi-VN"/>
        </w:rPr>
        <w:t>b) Xây dựng quy chế hoạt động, trong đó phân công nhiệm vụ cụ thể cho từng thành viên. Tổ chức mạng lưới cộng tác viên của Đài Truyền thanh cấp xã. Thực hiện các nhiệm vụ do Ủy ban nhân dân cấp xã phân công.</w:t>
      </w:r>
    </w:p>
    <w:p w14:paraId="5CBFAA10" w14:textId="2B04B0DE" w:rsidR="0061055D" w:rsidRPr="00481D36" w:rsidRDefault="0061055D" w:rsidP="0061055D">
      <w:pPr>
        <w:ind w:firstLine="720"/>
        <w:jc w:val="both"/>
        <w:rPr>
          <w:color w:val="000000" w:themeColor="text1"/>
        </w:rPr>
      </w:pPr>
      <w:r w:rsidRPr="00481D36">
        <w:rPr>
          <w:color w:val="000000" w:themeColor="text1"/>
        </w:rPr>
        <w:t>2. Trưởng Ban Biên tập có trách nhiệm:</w:t>
      </w:r>
    </w:p>
    <w:p w14:paraId="3FEC1FA0" w14:textId="77777777" w:rsidR="0061055D" w:rsidRPr="00481D36" w:rsidRDefault="0061055D" w:rsidP="0061055D">
      <w:pPr>
        <w:ind w:firstLine="720"/>
        <w:jc w:val="both"/>
        <w:rPr>
          <w:color w:val="000000" w:themeColor="text1"/>
        </w:rPr>
      </w:pPr>
      <w:r w:rsidRPr="00481D36">
        <w:rPr>
          <w:color w:val="000000" w:themeColor="text1"/>
        </w:rPr>
        <w:t xml:space="preserve">a) Chỉ đạo, điều hành, quản lý hoạt động sản xuất, phát sóng và tiếp sóng của Đài Truyền thanh cấp xã. </w:t>
      </w:r>
    </w:p>
    <w:p w14:paraId="6086019C" w14:textId="2B13163E" w:rsidR="0061055D" w:rsidRPr="00481D36" w:rsidRDefault="0061055D" w:rsidP="00436EE4">
      <w:pPr>
        <w:ind w:firstLine="720"/>
        <w:jc w:val="both"/>
        <w:rPr>
          <w:color w:val="000000" w:themeColor="text1"/>
        </w:rPr>
      </w:pPr>
      <w:r w:rsidRPr="00481D36">
        <w:rPr>
          <w:color w:val="000000" w:themeColor="text1"/>
        </w:rPr>
        <w:t xml:space="preserve">b) </w:t>
      </w:r>
      <w:r w:rsidR="00436EE4" w:rsidRPr="00481D36">
        <w:rPr>
          <w:color w:val="000000" w:themeColor="text1"/>
        </w:rPr>
        <w:t>T</w:t>
      </w:r>
      <w:r w:rsidR="00436EE4" w:rsidRPr="00481D36">
        <w:rPr>
          <w:color w:val="000000" w:themeColor="text1"/>
        </w:rPr>
        <w:t>hực hiện việc kiểm tra nội dung và ký duyệt đối với các chương trình của địa phương trước khi phát sóng trên đài truyền thanh cấp xã và chịu trách nhiệm trước cấp ủy Đảng, chính quyền cùng cấp và trước pháp luật về nội dung chương trình đó.</w:t>
      </w:r>
    </w:p>
    <w:p w14:paraId="0FF89843" w14:textId="77777777" w:rsidR="0061055D" w:rsidRPr="00481D36" w:rsidRDefault="0061055D" w:rsidP="0061055D">
      <w:pPr>
        <w:ind w:firstLine="720"/>
        <w:jc w:val="both"/>
        <w:rPr>
          <w:color w:val="000000" w:themeColor="text1"/>
        </w:rPr>
      </w:pPr>
      <w:r w:rsidRPr="00481D36">
        <w:rPr>
          <w:color w:val="000000" w:themeColor="text1"/>
        </w:rPr>
        <w:t xml:space="preserve">c) Trình cấp có thẩm quyền phê duyệt thanh toán chế độ thù lao, nhuận bút cho Ban Biên tập theo quy định hiện hành của Nhà nước. </w:t>
      </w:r>
    </w:p>
    <w:p w14:paraId="4EF60CF8" w14:textId="0757A07A" w:rsidR="0061055D" w:rsidRPr="00481D36" w:rsidRDefault="0061055D" w:rsidP="0061055D">
      <w:pPr>
        <w:ind w:firstLine="720"/>
        <w:jc w:val="both"/>
        <w:rPr>
          <w:color w:val="000000" w:themeColor="text1"/>
        </w:rPr>
      </w:pPr>
      <w:r w:rsidRPr="00481D36">
        <w:rPr>
          <w:color w:val="000000" w:themeColor="text1"/>
        </w:rPr>
        <w:t xml:space="preserve">d) Đề xuất khen thưởng, kỷ luật đối với các cá nhân trong </w:t>
      </w:r>
      <w:r w:rsidR="007B319A" w:rsidRPr="00481D36">
        <w:rPr>
          <w:color w:val="000000" w:themeColor="text1"/>
        </w:rPr>
        <w:t>công tác tham mưu, tổ chức hoạt động Đài truyền thanh cấp xã</w:t>
      </w:r>
      <w:r w:rsidRPr="00481D36">
        <w:rPr>
          <w:color w:val="000000" w:themeColor="text1"/>
        </w:rPr>
        <w:t>.</w:t>
      </w:r>
    </w:p>
    <w:p w14:paraId="505C5CA3" w14:textId="77777777" w:rsidR="0061055D" w:rsidRPr="00481D36" w:rsidRDefault="0061055D" w:rsidP="0061055D">
      <w:pPr>
        <w:ind w:firstLine="720"/>
        <w:jc w:val="both"/>
        <w:rPr>
          <w:color w:val="000000" w:themeColor="text1"/>
        </w:rPr>
      </w:pPr>
      <w:r w:rsidRPr="00481D36">
        <w:rPr>
          <w:color w:val="000000" w:themeColor="text1"/>
        </w:rPr>
        <w:t>3. Thành viên Ban Biên tập có trách nhiệm:</w:t>
      </w:r>
    </w:p>
    <w:p w14:paraId="025AAB31" w14:textId="77777777" w:rsidR="0061055D" w:rsidRPr="00481D36" w:rsidRDefault="0061055D" w:rsidP="0061055D">
      <w:pPr>
        <w:ind w:firstLine="720"/>
        <w:jc w:val="both"/>
        <w:rPr>
          <w:color w:val="000000" w:themeColor="text1"/>
        </w:rPr>
      </w:pPr>
      <w:r w:rsidRPr="00481D36">
        <w:rPr>
          <w:color w:val="000000" w:themeColor="text1"/>
        </w:rPr>
        <w:t xml:space="preserve">a) Tham gia sản xuất và biên tập nội dung các chương trình, tin, bài phát trên Đài Truyền thanh cấp xã. </w:t>
      </w:r>
    </w:p>
    <w:p w14:paraId="6B661F56" w14:textId="40D29A02" w:rsidR="0061055D" w:rsidRPr="00481D36" w:rsidRDefault="0061055D" w:rsidP="0061055D">
      <w:pPr>
        <w:ind w:firstLine="720"/>
        <w:jc w:val="both"/>
        <w:rPr>
          <w:color w:val="000000" w:themeColor="text1"/>
        </w:rPr>
      </w:pPr>
      <w:r w:rsidRPr="00481D36">
        <w:rPr>
          <w:color w:val="000000" w:themeColor="text1"/>
        </w:rPr>
        <w:t xml:space="preserve">b) Cộng tác với </w:t>
      </w:r>
      <w:r w:rsidR="004115DA" w:rsidRPr="00481D36">
        <w:rPr>
          <w:color w:val="000000" w:themeColor="text1"/>
        </w:rPr>
        <w:t>Báo và</w:t>
      </w:r>
      <w:r w:rsidR="00904B46" w:rsidRPr="00481D36">
        <w:rPr>
          <w:color w:val="000000" w:themeColor="text1"/>
        </w:rPr>
        <w:t xml:space="preserve"> </w:t>
      </w:r>
      <w:r w:rsidR="004115DA" w:rsidRPr="00481D36">
        <w:rPr>
          <w:color w:val="000000" w:themeColor="text1"/>
        </w:rPr>
        <w:t>p</w:t>
      </w:r>
      <w:r w:rsidR="00904B46" w:rsidRPr="00481D36">
        <w:rPr>
          <w:color w:val="000000" w:themeColor="text1"/>
        </w:rPr>
        <w:t>hát thanh</w:t>
      </w:r>
      <w:r w:rsidR="004115DA" w:rsidRPr="00481D36">
        <w:rPr>
          <w:color w:val="000000" w:themeColor="text1"/>
        </w:rPr>
        <w:t>, t</w:t>
      </w:r>
      <w:r w:rsidR="00904B46" w:rsidRPr="00481D36">
        <w:rPr>
          <w:color w:val="000000" w:themeColor="text1"/>
        </w:rPr>
        <w:t>ruyền hình Thái Nguyên</w:t>
      </w:r>
      <w:r w:rsidRPr="00481D36">
        <w:rPr>
          <w:color w:val="000000" w:themeColor="text1"/>
        </w:rPr>
        <w:t xml:space="preserve"> sản xuất các chương trình phát thanh để phát sóng trên hệ thống truyền thanh cấp </w:t>
      </w:r>
      <w:r w:rsidR="00904B46" w:rsidRPr="00481D36">
        <w:rPr>
          <w:color w:val="000000" w:themeColor="text1"/>
        </w:rPr>
        <w:t>tỉnh</w:t>
      </w:r>
      <w:r w:rsidRPr="00481D36">
        <w:rPr>
          <w:color w:val="000000" w:themeColor="text1"/>
        </w:rPr>
        <w:t>.</w:t>
      </w:r>
    </w:p>
    <w:p w14:paraId="47CD0A59" w14:textId="77777777" w:rsidR="0061055D" w:rsidRPr="00481D36" w:rsidRDefault="0061055D" w:rsidP="0061055D">
      <w:pPr>
        <w:ind w:firstLine="720"/>
        <w:jc w:val="both"/>
        <w:rPr>
          <w:color w:val="000000" w:themeColor="text1"/>
        </w:rPr>
      </w:pPr>
      <w:r w:rsidRPr="00481D36">
        <w:rPr>
          <w:color w:val="000000" w:themeColor="text1"/>
        </w:rPr>
        <w:t>c) Thực hiện các nhiệm vụ khác do Trưởng Ban Biên tập phân công.</w:t>
      </w:r>
    </w:p>
    <w:p w14:paraId="2012DCAA" w14:textId="77777777" w:rsidR="0061055D" w:rsidRPr="00481D36" w:rsidRDefault="0061055D" w:rsidP="0061055D">
      <w:pPr>
        <w:ind w:firstLine="720"/>
        <w:jc w:val="both"/>
        <w:rPr>
          <w:b/>
          <w:color w:val="000000" w:themeColor="text1"/>
        </w:rPr>
      </w:pPr>
      <w:bookmarkStart w:id="11" w:name="_Hlk211354756"/>
      <w:r w:rsidRPr="00481D36">
        <w:rPr>
          <w:b/>
          <w:color w:val="000000" w:themeColor="text1"/>
        </w:rPr>
        <w:t>Điều 10. Trách nhiệm của người phụ trách Đài Truyền thanh cấp xã</w:t>
      </w:r>
    </w:p>
    <w:bookmarkEnd w:id="11"/>
    <w:p w14:paraId="4A436BC0" w14:textId="30C70921" w:rsidR="0079006B" w:rsidRPr="00481D36" w:rsidRDefault="0079006B" w:rsidP="00C5768B">
      <w:pPr>
        <w:ind w:firstLine="720"/>
        <w:jc w:val="both"/>
        <w:rPr>
          <w:color w:val="000000" w:themeColor="text1"/>
        </w:rPr>
      </w:pPr>
      <w:r w:rsidRPr="00481D36">
        <w:rPr>
          <w:color w:val="000000" w:themeColor="text1"/>
        </w:rPr>
        <w:t>1. Tham mưu Quy chế họa</w:t>
      </w:r>
      <w:r w:rsidR="007B319A" w:rsidRPr="00481D36">
        <w:rPr>
          <w:color w:val="000000" w:themeColor="text1"/>
        </w:rPr>
        <w:t>t</w:t>
      </w:r>
      <w:r w:rsidRPr="00481D36">
        <w:rPr>
          <w:color w:val="000000" w:themeColor="text1"/>
        </w:rPr>
        <w:t xml:space="preserve"> động của đài truyền thanh cấp xã</w:t>
      </w:r>
      <w:r w:rsidR="00946F69" w:rsidRPr="00481D36">
        <w:rPr>
          <w:color w:val="000000" w:themeColor="text1"/>
        </w:rPr>
        <w:t xml:space="preserve"> phù hợp với đặc điểm sinh hoạt của người dân ở địa phương.</w:t>
      </w:r>
    </w:p>
    <w:p w14:paraId="099432F6" w14:textId="079F2F48" w:rsidR="00C5768B" w:rsidRPr="00481D36" w:rsidRDefault="00946F69" w:rsidP="007B319A">
      <w:pPr>
        <w:ind w:firstLine="720"/>
        <w:jc w:val="both"/>
        <w:rPr>
          <w:color w:val="000000" w:themeColor="text1"/>
        </w:rPr>
      </w:pPr>
      <w:r w:rsidRPr="00481D36">
        <w:rPr>
          <w:color w:val="000000" w:themeColor="text1"/>
        </w:rPr>
        <w:t>2</w:t>
      </w:r>
      <w:r w:rsidR="00C5768B" w:rsidRPr="00481D36">
        <w:rPr>
          <w:color w:val="000000" w:themeColor="text1"/>
        </w:rPr>
        <w:t xml:space="preserve">. </w:t>
      </w:r>
      <w:r w:rsidR="007B319A" w:rsidRPr="00481D36">
        <w:rPr>
          <w:color w:val="000000" w:themeColor="text1"/>
        </w:rPr>
        <w:t>N</w:t>
      </w:r>
      <w:r w:rsidR="007B319A" w:rsidRPr="00481D36">
        <w:rPr>
          <w:color w:val="000000" w:themeColor="text1"/>
        </w:rPr>
        <w:t>ắm vững kỹ thuật, quy trình vận hành máy móc, thiết bị của đài truyền thanh</w:t>
      </w:r>
      <w:r w:rsidR="007B319A" w:rsidRPr="00481D36">
        <w:rPr>
          <w:color w:val="000000" w:themeColor="text1"/>
        </w:rPr>
        <w:t>, đảm bảo v</w:t>
      </w:r>
      <w:r w:rsidR="00C5768B" w:rsidRPr="00481D36">
        <w:rPr>
          <w:color w:val="000000" w:themeColor="text1"/>
        </w:rPr>
        <w:t>ận hành hoạt động đài truyền thanh theo quy định của pháp luật và Quy chế hoạt động của đài truyền thanh do Ủy ban nhân dân cấp xã ban hành.</w:t>
      </w:r>
      <w:r w:rsidR="007B319A" w:rsidRPr="00481D36">
        <w:rPr>
          <w:color w:val="000000" w:themeColor="text1"/>
        </w:rPr>
        <w:t xml:space="preserve"> </w:t>
      </w:r>
    </w:p>
    <w:p w14:paraId="1573BEE4" w14:textId="6B3B75F4" w:rsidR="00C5768B" w:rsidRPr="00481D36" w:rsidRDefault="00946F69" w:rsidP="00C5768B">
      <w:pPr>
        <w:ind w:firstLine="720"/>
        <w:jc w:val="both"/>
        <w:rPr>
          <w:color w:val="000000" w:themeColor="text1"/>
        </w:rPr>
      </w:pPr>
      <w:r w:rsidRPr="00481D36">
        <w:rPr>
          <w:color w:val="000000" w:themeColor="text1"/>
        </w:rPr>
        <w:t>3.</w:t>
      </w:r>
      <w:r w:rsidR="00C5768B" w:rsidRPr="00481D36">
        <w:rPr>
          <w:color w:val="000000" w:themeColor="text1"/>
        </w:rPr>
        <w:t xml:space="preserve"> Viết</w:t>
      </w:r>
      <w:r w:rsidR="007B319A" w:rsidRPr="00481D36">
        <w:rPr>
          <w:color w:val="000000" w:themeColor="text1"/>
        </w:rPr>
        <w:t xml:space="preserve">, biên tập </w:t>
      </w:r>
      <w:r w:rsidR="00C5768B" w:rsidRPr="00481D36">
        <w:rPr>
          <w:color w:val="000000" w:themeColor="text1"/>
        </w:rPr>
        <w:t>tin, bài và cung cấp thông tin thiết yếu đến người dân chính xác, kịp thời, dễ nghe, dễ hiểu.</w:t>
      </w:r>
    </w:p>
    <w:p w14:paraId="146EFB29" w14:textId="19C0EA62" w:rsidR="00C5768B" w:rsidRPr="00481D36" w:rsidRDefault="00946F69" w:rsidP="00436EE4">
      <w:pPr>
        <w:spacing w:before="120" w:after="120" w:line="360" w:lineRule="exact"/>
        <w:ind w:firstLine="720"/>
        <w:jc w:val="both"/>
        <w:rPr>
          <w:color w:val="000000" w:themeColor="text1"/>
        </w:rPr>
      </w:pPr>
      <w:r w:rsidRPr="00481D36">
        <w:rPr>
          <w:color w:val="000000" w:themeColor="text1"/>
        </w:rPr>
        <w:lastRenderedPageBreak/>
        <w:t>4</w:t>
      </w:r>
      <w:r w:rsidR="00C5768B" w:rsidRPr="00481D36">
        <w:rPr>
          <w:color w:val="000000" w:themeColor="text1"/>
        </w:rPr>
        <w:t>. Tiếp nhận thông tin phản ánh của người dân, báo cáo Chủ tịch Ủy ban nhân dân cấp xã để giải quyết hoặc chuyển đến cơ quan, tổ chức, cá nhân có thẩm quyền giải quyết.</w:t>
      </w:r>
    </w:p>
    <w:p w14:paraId="631BF61D" w14:textId="3F1F8B40" w:rsidR="0061055D" w:rsidRPr="00481D36" w:rsidRDefault="00946F69" w:rsidP="00436EE4">
      <w:pPr>
        <w:spacing w:before="120" w:after="120" w:line="360" w:lineRule="exact"/>
        <w:ind w:firstLine="720"/>
        <w:jc w:val="both"/>
        <w:rPr>
          <w:color w:val="000000" w:themeColor="text1"/>
        </w:rPr>
      </w:pPr>
      <w:r w:rsidRPr="00481D36">
        <w:rPr>
          <w:color w:val="000000" w:themeColor="text1"/>
        </w:rPr>
        <w:t>5</w:t>
      </w:r>
      <w:r w:rsidR="0061055D" w:rsidRPr="00481D36">
        <w:rPr>
          <w:color w:val="000000" w:themeColor="text1"/>
        </w:rPr>
        <w:t>. Tham mưu, lập dự toán kinh phí chi hoạt động thường xuyên của Đài Truyền thanh cấp xã.</w:t>
      </w:r>
    </w:p>
    <w:p w14:paraId="42BD92D9" w14:textId="53C84664" w:rsidR="0061055D" w:rsidRPr="00481D36" w:rsidRDefault="00946F69" w:rsidP="00436EE4">
      <w:pPr>
        <w:spacing w:before="120" w:after="120" w:line="360" w:lineRule="exact"/>
        <w:ind w:firstLine="720"/>
        <w:jc w:val="both"/>
        <w:rPr>
          <w:color w:val="000000" w:themeColor="text1"/>
        </w:rPr>
      </w:pPr>
      <w:r w:rsidRPr="00481D36">
        <w:rPr>
          <w:color w:val="000000" w:themeColor="text1"/>
        </w:rPr>
        <w:t>6</w:t>
      </w:r>
      <w:r w:rsidR="0061055D" w:rsidRPr="00481D36">
        <w:rPr>
          <w:color w:val="000000" w:themeColor="text1"/>
        </w:rPr>
        <w:t>. Thực hiện chế độ báo cáo theo yêu cầu của cơ quan quản lý cấp trên.</w:t>
      </w:r>
    </w:p>
    <w:p w14:paraId="7DB76047" w14:textId="75456741" w:rsidR="0061055D" w:rsidRPr="00481D36" w:rsidRDefault="00946F69" w:rsidP="00436EE4">
      <w:pPr>
        <w:spacing w:before="120" w:after="120" w:line="360" w:lineRule="exact"/>
        <w:ind w:firstLine="720"/>
        <w:jc w:val="both"/>
        <w:rPr>
          <w:color w:val="000000" w:themeColor="text1"/>
        </w:rPr>
      </w:pPr>
      <w:r w:rsidRPr="00481D36">
        <w:rPr>
          <w:color w:val="000000" w:themeColor="text1"/>
        </w:rPr>
        <w:t>7</w:t>
      </w:r>
      <w:r w:rsidR="0061055D" w:rsidRPr="00481D36">
        <w:rPr>
          <w:color w:val="000000" w:themeColor="text1"/>
        </w:rPr>
        <w:t>. Tham gia các hoạt động đào tạo, bồi dưỡng, tập huấn về chuyên môn nghiệp vụ do cơ quan có thẩm quyền tổ chức.</w:t>
      </w:r>
    </w:p>
    <w:p w14:paraId="7EF56EA3" w14:textId="7A1D01A8" w:rsidR="0061055D" w:rsidRPr="00481D36" w:rsidRDefault="00946F69" w:rsidP="00436EE4">
      <w:pPr>
        <w:spacing w:before="120" w:after="120" w:line="360" w:lineRule="exact"/>
        <w:ind w:firstLine="720"/>
        <w:jc w:val="both"/>
        <w:rPr>
          <w:color w:val="000000" w:themeColor="text1"/>
        </w:rPr>
      </w:pPr>
      <w:r w:rsidRPr="00481D36">
        <w:rPr>
          <w:color w:val="000000" w:themeColor="text1"/>
        </w:rPr>
        <w:t>8</w:t>
      </w:r>
      <w:r w:rsidR="0061055D" w:rsidRPr="00481D36">
        <w:rPr>
          <w:color w:val="000000" w:themeColor="text1"/>
        </w:rPr>
        <w:t>. Thực hiện các nhiệm vụ khác do Trưởng Ban Biên tập phân công.</w:t>
      </w:r>
    </w:p>
    <w:p w14:paraId="28A26451" w14:textId="77777777" w:rsidR="0061055D" w:rsidRPr="00481D36" w:rsidRDefault="0061055D" w:rsidP="00436EE4">
      <w:pPr>
        <w:spacing w:before="120" w:after="120" w:line="360" w:lineRule="exact"/>
        <w:ind w:firstLine="720"/>
        <w:jc w:val="both"/>
        <w:rPr>
          <w:b/>
          <w:color w:val="000000" w:themeColor="text1"/>
        </w:rPr>
      </w:pPr>
      <w:bookmarkStart w:id="12" w:name="_Hlk211354765"/>
      <w:r w:rsidRPr="00481D36">
        <w:rPr>
          <w:b/>
          <w:color w:val="000000" w:themeColor="text1"/>
        </w:rPr>
        <w:t>Điều 11. Cơ sở vật chất</w:t>
      </w:r>
    </w:p>
    <w:bookmarkEnd w:id="12"/>
    <w:p w14:paraId="78EF5010" w14:textId="7D307D24" w:rsidR="0061055D" w:rsidRPr="00481D36" w:rsidRDefault="0061055D" w:rsidP="00436EE4">
      <w:pPr>
        <w:spacing w:before="120" w:after="120" w:line="360" w:lineRule="exact"/>
        <w:ind w:firstLine="720"/>
        <w:jc w:val="both"/>
        <w:rPr>
          <w:color w:val="000000" w:themeColor="text1"/>
        </w:rPr>
      </w:pPr>
      <w:r w:rsidRPr="00481D36">
        <w:rPr>
          <w:color w:val="000000" w:themeColor="text1"/>
        </w:rPr>
        <w:t xml:space="preserve">1. </w:t>
      </w:r>
      <w:r w:rsidR="00946F69" w:rsidRPr="00481D36">
        <w:rPr>
          <w:color w:val="000000" w:themeColor="text1"/>
        </w:rPr>
        <w:t xml:space="preserve">Bố trí cơ sở vật chất, thiết bị kỹ thuật, công nghệ và các điều kiện cần thiết đáp ứng hoạt động của </w:t>
      </w:r>
      <w:r w:rsidRPr="00481D36">
        <w:rPr>
          <w:color w:val="000000" w:themeColor="text1"/>
        </w:rPr>
        <w:t>Đài Truyền thanh cấp xã.</w:t>
      </w:r>
    </w:p>
    <w:p w14:paraId="0FDF7173" w14:textId="4D66DB59" w:rsidR="0061055D" w:rsidRPr="00481D36" w:rsidRDefault="0061055D" w:rsidP="00436EE4">
      <w:pPr>
        <w:spacing w:before="120" w:after="120" w:line="360" w:lineRule="exact"/>
        <w:ind w:firstLine="720"/>
        <w:jc w:val="both"/>
        <w:rPr>
          <w:color w:val="000000" w:themeColor="text1"/>
        </w:rPr>
      </w:pPr>
      <w:r w:rsidRPr="00481D36">
        <w:rPr>
          <w:color w:val="000000" w:themeColor="text1"/>
        </w:rPr>
        <w:t xml:space="preserve">2. Mỗi </w:t>
      </w:r>
      <w:r w:rsidR="00CB4BCC" w:rsidRPr="00481D36">
        <w:rPr>
          <w:color w:val="000000" w:themeColor="text1"/>
        </w:rPr>
        <w:t>thôn</w:t>
      </w:r>
      <w:r w:rsidRPr="00481D36">
        <w:rPr>
          <w:color w:val="000000" w:themeColor="text1"/>
        </w:rPr>
        <w:t>, tổ dân phố</w:t>
      </w:r>
      <w:r w:rsidR="00CB4BCC" w:rsidRPr="00481D36">
        <w:rPr>
          <w:color w:val="000000" w:themeColor="text1"/>
        </w:rPr>
        <w:t xml:space="preserve"> (theo quy định tại khoản 1 Điều 2 Thông tư số </w:t>
      </w:r>
      <w:r w:rsidR="00CB4BCC" w:rsidRPr="00481D36">
        <w:rPr>
          <w:color w:val="000000" w:themeColor="text1"/>
          <w:spacing w:val="-2"/>
        </w:rPr>
        <w:t>04/2012/TT-BNV ngày 31/8/2012 của Bộ Nội vụ hướng dẫn về tổ chức và hoạt</w:t>
      </w:r>
      <w:r w:rsidR="00CB4BCC" w:rsidRPr="00481D36">
        <w:rPr>
          <w:color w:val="000000" w:themeColor="text1"/>
        </w:rPr>
        <w:t xml:space="preserve"> động của thôn, tổ dân phố)</w:t>
      </w:r>
      <w:r w:rsidRPr="00481D36">
        <w:rPr>
          <w:color w:val="000000" w:themeColor="text1"/>
        </w:rPr>
        <w:t xml:space="preserve"> phải có ít nhất 01 cụm loa để thu phát chương trình của Đài Truyền thanh cấp xã</w:t>
      </w:r>
      <w:r w:rsidR="00CB4BCC" w:rsidRPr="00481D36">
        <w:rPr>
          <w:color w:val="000000" w:themeColor="text1"/>
        </w:rPr>
        <w:t xml:space="preserve"> để đáp ứng nhu cầu cung cấp thông tin thiết yếu đến các hộ dân trong xã</w:t>
      </w:r>
      <w:r w:rsidRPr="00481D36">
        <w:rPr>
          <w:color w:val="000000" w:themeColor="text1"/>
        </w:rPr>
        <w:t xml:space="preserve">. Ủy ban nhân dân cấp xã giao nhiệm vụ bảo vệ cụm loa cho </w:t>
      </w:r>
      <w:r w:rsidR="00CB4BCC" w:rsidRPr="00481D36">
        <w:rPr>
          <w:color w:val="000000" w:themeColor="text1"/>
        </w:rPr>
        <w:t>thôn</w:t>
      </w:r>
      <w:r w:rsidRPr="00481D36">
        <w:rPr>
          <w:color w:val="000000" w:themeColor="text1"/>
        </w:rPr>
        <w:t>, tổ dân phố.</w:t>
      </w:r>
    </w:p>
    <w:p w14:paraId="20A3AE6D" w14:textId="563181B2" w:rsidR="0061055D" w:rsidRPr="00481D36" w:rsidRDefault="00F26095" w:rsidP="00436EE4">
      <w:pPr>
        <w:spacing w:before="120" w:after="120" w:line="360" w:lineRule="exact"/>
        <w:ind w:firstLine="720"/>
        <w:jc w:val="both"/>
        <w:rPr>
          <w:color w:val="000000" w:themeColor="text1"/>
        </w:rPr>
      </w:pPr>
      <w:r w:rsidRPr="00481D36">
        <w:rPr>
          <w:color w:val="000000" w:themeColor="text1"/>
        </w:rPr>
        <w:t>3</w:t>
      </w:r>
      <w:r w:rsidR="0061055D" w:rsidRPr="00481D36">
        <w:rPr>
          <w:color w:val="000000" w:themeColor="text1"/>
        </w:rPr>
        <w:t xml:space="preserve">. Đài Truyền thanh cấp xã </w:t>
      </w:r>
      <w:r w:rsidRPr="00481D36">
        <w:rPr>
          <w:color w:val="000000" w:themeColor="text1"/>
        </w:rPr>
        <w:t xml:space="preserve">phải đảm bảo </w:t>
      </w:r>
      <w:r w:rsidR="0061055D" w:rsidRPr="00481D36">
        <w:rPr>
          <w:color w:val="000000" w:themeColor="text1"/>
        </w:rPr>
        <w:t xml:space="preserve">các yêu cầu về kỹ thuật, </w:t>
      </w:r>
      <w:proofErr w:type="gramStart"/>
      <w:r w:rsidR="0061055D" w:rsidRPr="00481D36">
        <w:rPr>
          <w:color w:val="000000" w:themeColor="text1"/>
        </w:rPr>
        <w:t>an</w:t>
      </w:r>
      <w:proofErr w:type="gramEnd"/>
      <w:r w:rsidR="0061055D" w:rsidRPr="00481D36">
        <w:rPr>
          <w:color w:val="000000" w:themeColor="text1"/>
        </w:rPr>
        <w:t xml:space="preserve"> toàn thông tin theo các quy định hiện hành.</w:t>
      </w:r>
    </w:p>
    <w:p w14:paraId="42676117" w14:textId="77777777" w:rsidR="0061055D" w:rsidRPr="00481D36" w:rsidRDefault="0061055D" w:rsidP="00436EE4">
      <w:pPr>
        <w:spacing w:before="120" w:after="120" w:line="360" w:lineRule="exact"/>
        <w:ind w:firstLine="720"/>
        <w:jc w:val="both"/>
        <w:rPr>
          <w:b/>
          <w:color w:val="000000" w:themeColor="text1"/>
        </w:rPr>
      </w:pPr>
      <w:bookmarkStart w:id="13" w:name="_Hlk211354774"/>
      <w:r w:rsidRPr="00481D36">
        <w:rPr>
          <w:b/>
          <w:color w:val="000000" w:themeColor="text1"/>
        </w:rPr>
        <w:t>Điều 12. Kinh phí hoạt động</w:t>
      </w:r>
    </w:p>
    <w:bookmarkEnd w:id="13"/>
    <w:p w14:paraId="130492DD" w14:textId="77777777" w:rsidR="0061055D" w:rsidRPr="00481D36" w:rsidRDefault="0061055D" w:rsidP="00436EE4">
      <w:pPr>
        <w:spacing w:before="120" w:after="120" w:line="360" w:lineRule="exact"/>
        <w:ind w:firstLine="720"/>
        <w:jc w:val="both"/>
        <w:rPr>
          <w:color w:val="000000" w:themeColor="text1"/>
          <w:spacing w:val="-4"/>
        </w:rPr>
      </w:pPr>
      <w:r w:rsidRPr="00481D36">
        <w:rPr>
          <w:color w:val="000000" w:themeColor="text1"/>
          <w:spacing w:val="-4"/>
        </w:rPr>
        <w:t>1. Nguồn kinh phí chi cho hoạt động thường xuyên và kinh phí duy tu, bảo dưỡng, sửa chữa Đài Truyền thanh cấp xã do ngân sách Ủy ban nhân dân cấp xã đảm bảo (theo nguồn kinh phí được phân bổ hàng năm). Bao gồm các khoản:</w:t>
      </w:r>
    </w:p>
    <w:p w14:paraId="05778B08" w14:textId="3BCB04A6" w:rsidR="0061055D" w:rsidRPr="00481D36" w:rsidRDefault="00904B46" w:rsidP="00436EE4">
      <w:pPr>
        <w:spacing w:before="120" w:after="120" w:line="360" w:lineRule="exact"/>
        <w:ind w:firstLine="720"/>
        <w:jc w:val="both"/>
        <w:rPr>
          <w:color w:val="000000" w:themeColor="text1"/>
        </w:rPr>
      </w:pPr>
      <w:r w:rsidRPr="00481D36">
        <w:rPr>
          <w:color w:val="000000" w:themeColor="text1"/>
        </w:rPr>
        <w:t>a</w:t>
      </w:r>
      <w:r w:rsidR="0061055D" w:rsidRPr="00481D36">
        <w:rPr>
          <w:color w:val="000000" w:themeColor="text1"/>
        </w:rPr>
        <w:t>) Chi trả tiền thù lao, nhuận bút.</w:t>
      </w:r>
    </w:p>
    <w:p w14:paraId="561D63BC" w14:textId="3C18C4C1" w:rsidR="0061055D" w:rsidRPr="00481D36" w:rsidRDefault="00904B46" w:rsidP="00436EE4">
      <w:pPr>
        <w:spacing w:before="120" w:after="120" w:line="360" w:lineRule="exact"/>
        <w:ind w:firstLine="720"/>
        <w:jc w:val="both"/>
        <w:rPr>
          <w:color w:val="000000" w:themeColor="text1"/>
        </w:rPr>
      </w:pPr>
      <w:r w:rsidRPr="00481D36">
        <w:rPr>
          <w:color w:val="000000" w:themeColor="text1"/>
        </w:rPr>
        <w:t>b</w:t>
      </w:r>
      <w:r w:rsidR="0061055D" w:rsidRPr="00481D36">
        <w:rPr>
          <w:color w:val="000000" w:themeColor="text1"/>
        </w:rPr>
        <w:t>) Chi trả tiền điện, vật tư kỹ thuật.</w:t>
      </w:r>
    </w:p>
    <w:p w14:paraId="4087F51E" w14:textId="62516556" w:rsidR="0061055D" w:rsidRPr="00481D36" w:rsidRDefault="00904B46" w:rsidP="00436EE4">
      <w:pPr>
        <w:spacing w:before="120" w:after="120" w:line="360" w:lineRule="exact"/>
        <w:ind w:firstLine="720"/>
        <w:jc w:val="both"/>
        <w:rPr>
          <w:color w:val="000000" w:themeColor="text1"/>
        </w:rPr>
      </w:pPr>
      <w:r w:rsidRPr="00481D36">
        <w:rPr>
          <w:color w:val="000000" w:themeColor="text1"/>
        </w:rPr>
        <w:t>c</w:t>
      </w:r>
      <w:r w:rsidR="0061055D" w:rsidRPr="00481D36">
        <w:rPr>
          <w:color w:val="000000" w:themeColor="text1"/>
        </w:rPr>
        <w:t>) Chi phí duy tu, bảo dưỡng thiết bị.</w:t>
      </w:r>
    </w:p>
    <w:p w14:paraId="3AD3673A" w14:textId="6A44498C" w:rsidR="0061055D" w:rsidRPr="00481D36" w:rsidRDefault="00904B46" w:rsidP="00436EE4">
      <w:pPr>
        <w:spacing w:before="120" w:after="120" w:line="360" w:lineRule="exact"/>
        <w:ind w:firstLine="720"/>
        <w:jc w:val="both"/>
        <w:rPr>
          <w:color w:val="000000" w:themeColor="text1"/>
        </w:rPr>
      </w:pPr>
      <w:r w:rsidRPr="00481D36">
        <w:rPr>
          <w:color w:val="000000" w:themeColor="text1"/>
        </w:rPr>
        <w:t>d</w:t>
      </w:r>
      <w:r w:rsidR="0061055D" w:rsidRPr="00481D36">
        <w:rPr>
          <w:color w:val="000000" w:themeColor="text1"/>
        </w:rPr>
        <w:t>) Chi phí sửa chữa, khắc phục sự cố kỹ thuật.</w:t>
      </w:r>
    </w:p>
    <w:p w14:paraId="5B2BE20D" w14:textId="34CA54D4" w:rsidR="0061055D" w:rsidRPr="00481D36" w:rsidRDefault="00904B46" w:rsidP="00436EE4">
      <w:pPr>
        <w:spacing w:before="120" w:after="120" w:line="360" w:lineRule="exact"/>
        <w:ind w:firstLine="720"/>
        <w:jc w:val="both"/>
        <w:rPr>
          <w:color w:val="000000" w:themeColor="text1"/>
          <w:spacing w:val="-6"/>
        </w:rPr>
      </w:pPr>
      <w:r w:rsidRPr="00481D36">
        <w:rPr>
          <w:color w:val="000000" w:themeColor="text1"/>
          <w:spacing w:val="-6"/>
        </w:rPr>
        <w:t>đ</w:t>
      </w:r>
      <w:r w:rsidR="0061055D" w:rsidRPr="00481D36">
        <w:rPr>
          <w:color w:val="000000" w:themeColor="text1"/>
          <w:spacing w:val="-6"/>
        </w:rPr>
        <w:t xml:space="preserve">) Chi trả tiền </w:t>
      </w:r>
      <w:r w:rsidR="00F26095" w:rsidRPr="00481D36">
        <w:rPr>
          <w:color w:val="000000" w:themeColor="text1"/>
          <w:spacing w:val="-6"/>
        </w:rPr>
        <w:t xml:space="preserve">cước </w:t>
      </w:r>
      <w:r w:rsidR="0061055D" w:rsidRPr="00481D36">
        <w:rPr>
          <w:color w:val="000000" w:themeColor="text1"/>
          <w:spacing w:val="-6"/>
        </w:rPr>
        <w:t>phí sử dụng mạng viễn thông cho các cụm thu phát thanh.</w:t>
      </w:r>
    </w:p>
    <w:p w14:paraId="3ED908CA" w14:textId="159429A9" w:rsidR="0061055D" w:rsidRPr="00481D36" w:rsidRDefault="00904B46" w:rsidP="00436EE4">
      <w:pPr>
        <w:spacing w:before="120" w:after="120" w:line="360" w:lineRule="exact"/>
        <w:ind w:firstLine="720"/>
        <w:jc w:val="both"/>
        <w:rPr>
          <w:color w:val="000000" w:themeColor="text1"/>
        </w:rPr>
      </w:pPr>
      <w:r w:rsidRPr="00481D36">
        <w:rPr>
          <w:color w:val="000000" w:themeColor="text1"/>
        </w:rPr>
        <w:t>2</w:t>
      </w:r>
      <w:r w:rsidR="0061055D" w:rsidRPr="00481D36">
        <w:rPr>
          <w:color w:val="000000" w:themeColor="text1"/>
        </w:rPr>
        <w:t>. Ủy ban nhân dân cấp xã xây dựng dự toán kinh phí cho hoạt động Đài Truyền thanh cấp xã theo quy định của pháp luật.</w:t>
      </w:r>
    </w:p>
    <w:p w14:paraId="27330B6B" w14:textId="77777777" w:rsidR="0061055D" w:rsidRPr="00481D36" w:rsidRDefault="0061055D" w:rsidP="0061055D">
      <w:pPr>
        <w:ind w:firstLine="720"/>
        <w:jc w:val="both"/>
        <w:rPr>
          <w:b/>
          <w:color w:val="000000" w:themeColor="text1"/>
        </w:rPr>
      </w:pPr>
      <w:bookmarkStart w:id="14" w:name="_Hlk211354789"/>
      <w:r w:rsidRPr="00481D36">
        <w:rPr>
          <w:b/>
          <w:color w:val="000000" w:themeColor="text1"/>
        </w:rPr>
        <w:t>Điều 13. Nội dung không được phát của Đài Truyền thanh cấp xã</w:t>
      </w:r>
    </w:p>
    <w:bookmarkEnd w:id="14"/>
    <w:p w14:paraId="6C49E022" w14:textId="700F06EB" w:rsidR="0061055D" w:rsidRPr="00481D36" w:rsidRDefault="0061055D" w:rsidP="0061055D">
      <w:pPr>
        <w:ind w:firstLine="720"/>
        <w:jc w:val="both"/>
        <w:rPr>
          <w:color w:val="000000" w:themeColor="text1"/>
        </w:rPr>
      </w:pPr>
      <w:r w:rsidRPr="00481D36">
        <w:rPr>
          <w:color w:val="000000" w:themeColor="text1"/>
          <w:spacing w:val="-1"/>
        </w:rPr>
        <w:t>1. Không đăng, phát thông tin chống Nhà nước Cộng hòa xã hội chủ nghĩa Việt Nam có nội dung: Xuyên tạc, phỉ báng, phủ nhận chính quyền Nhân dân;</w:t>
      </w:r>
      <w:r w:rsidRPr="00481D36">
        <w:rPr>
          <w:color w:val="000000" w:themeColor="text1"/>
        </w:rPr>
        <w:t xml:space="preserve"> </w:t>
      </w:r>
      <w:r w:rsidRPr="00481D36">
        <w:rPr>
          <w:color w:val="000000" w:themeColor="text1"/>
        </w:rPr>
        <w:lastRenderedPageBreak/>
        <w:t xml:space="preserve">bịa đặt, gây hoang mang trong Nhân dân; tiết lộ bí mật của Đảng, Nhà nước, bí mật quân sự, </w:t>
      </w:r>
      <w:proofErr w:type="gramStart"/>
      <w:r w:rsidRPr="00481D36">
        <w:rPr>
          <w:color w:val="000000" w:themeColor="text1"/>
        </w:rPr>
        <w:t>an</w:t>
      </w:r>
      <w:proofErr w:type="gramEnd"/>
      <w:r w:rsidRPr="00481D36">
        <w:rPr>
          <w:color w:val="000000" w:themeColor="text1"/>
        </w:rPr>
        <w:t xml:space="preserve"> ninh kinh tế, đối ngoại và những bí mật khác theo quy định của pháp luật.</w:t>
      </w:r>
    </w:p>
    <w:p w14:paraId="69287781" w14:textId="77777777" w:rsidR="0061055D" w:rsidRPr="00481D36" w:rsidRDefault="0061055D" w:rsidP="0061055D">
      <w:pPr>
        <w:ind w:firstLine="720"/>
        <w:jc w:val="both"/>
        <w:rPr>
          <w:color w:val="000000" w:themeColor="text1"/>
        </w:rPr>
      </w:pPr>
      <w:r w:rsidRPr="00481D36">
        <w:rPr>
          <w:color w:val="000000" w:themeColor="text1"/>
        </w:rPr>
        <w:t>2. Không tuyên truyền kích động bạo lực, tuyên truyền lối sống đồi trụy, miêu tả tỉ mỉ những hành động dâm ô, hành vi tội ác, thông tin không phù hợp với thuần phong mỹ tục của Việt Nam.</w:t>
      </w:r>
    </w:p>
    <w:p w14:paraId="507D7325" w14:textId="0B894D00" w:rsidR="0061055D" w:rsidRPr="00481D36" w:rsidRDefault="0061055D" w:rsidP="0061055D">
      <w:pPr>
        <w:ind w:firstLine="720"/>
        <w:jc w:val="both"/>
        <w:rPr>
          <w:color w:val="000000" w:themeColor="text1"/>
        </w:rPr>
      </w:pPr>
      <w:r w:rsidRPr="00481D36">
        <w:rPr>
          <w:color w:val="000000" w:themeColor="text1"/>
        </w:rPr>
        <w:t>3. Không đưa tin sai sự thật, xuyên tạc, vu khống nhằm xúc phạm danh dự của tổ chức, danh dự, nhân phẩm của công dân.</w:t>
      </w:r>
    </w:p>
    <w:p w14:paraId="77B71FC4" w14:textId="322B0807" w:rsidR="0061055D" w:rsidRPr="00481D36" w:rsidRDefault="0061055D" w:rsidP="0061055D">
      <w:pPr>
        <w:ind w:firstLine="720"/>
        <w:jc w:val="both"/>
        <w:rPr>
          <w:color w:val="000000" w:themeColor="text1"/>
        </w:rPr>
      </w:pPr>
      <w:r w:rsidRPr="00481D36">
        <w:rPr>
          <w:color w:val="000000" w:themeColor="text1"/>
        </w:rPr>
        <w:t xml:space="preserve"> 4. Không thông tin cổ súy các hủ tục, mê tín, dị đoan; thông tin về những chuyện thần bí gây hoang mang trong xã hội, ảnh hưởng xấu đến trật tự, </w:t>
      </w:r>
      <w:proofErr w:type="gramStart"/>
      <w:r w:rsidRPr="00481D36">
        <w:rPr>
          <w:color w:val="000000" w:themeColor="text1"/>
        </w:rPr>
        <w:t>an</w:t>
      </w:r>
      <w:proofErr w:type="gramEnd"/>
      <w:r w:rsidRPr="00481D36">
        <w:rPr>
          <w:color w:val="000000" w:themeColor="text1"/>
        </w:rPr>
        <w:t xml:space="preserve"> toàn xã hội và sức khỏe của cộng đồng.</w:t>
      </w:r>
    </w:p>
    <w:p w14:paraId="474A8D6D" w14:textId="77777777" w:rsidR="0061055D" w:rsidRPr="00481D36" w:rsidRDefault="0061055D" w:rsidP="0061055D">
      <w:pPr>
        <w:ind w:firstLine="720"/>
        <w:jc w:val="both"/>
        <w:rPr>
          <w:color w:val="000000" w:themeColor="text1"/>
        </w:rPr>
      </w:pPr>
      <w:r w:rsidRPr="00481D36">
        <w:rPr>
          <w:color w:val="000000" w:themeColor="text1"/>
        </w:rPr>
        <w:t>5. Không thông tin ảnh hưởng đến sự phát triển bình thường về thể chất và tinh thần của trẻ em.</w:t>
      </w:r>
    </w:p>
    <w:p w14:paraId="7FEBE703" w14:textId="77777777" w:rsidR="0061055D" w:rsidRPr="00481D36" w:rsidRDefault="0061055D" w:rsidP="00904B46">
      <w:pPr>
        <w:jc w:val="center"/>
        <w:rPr>
          <w:b/>
          <w:color w:val="000000" w:themeColor="text1"/>
        </w:rPr>
      </w:pPr>
      <w:r w:rsidRPr="00481D36">
        <w:rPr>
          <w:b/>
          <w:color w:val="000000" w:themeColor="text1"/>
        </w:rPr>
        <w:t>Chương IV</w:t>
      </w:r>
    </w:p>
    <w:p w14:paraId="5FFB7E90" w14:textId="5BE4314B" w:rsidR="0061055D" w:rsidRPr="00481D36" w:rsidRDefault="006E0DCD" w:rsidP="00904B46">
      <w:pPr>
        <w:jc w:val="center"/>
        <w:rPr>
          <w:b/>
          <w:color w:val="000000" w:themeColor="text1"/>
        </w:rPr>
      </w:pPr>
      <w:r w:rsidRPr="00481D36">
        <w:rPr>
          <w:b/>
          <w:color w:val="000000" w:themeColor="text1"/>
        </w:rPr>
        <w:t>TỔ CHỨC THỰC HIỆN</w:t>
      </w:r>
    </w:p>
    <w:p w14:paraId="4E3338B9" w14:textId="3FB4C370" w:rsidR="0061055D" w:rsidRPr="00481D36" w:rsidRDefault="0061055D" w:rsidP="0061055D">
      <w:pPr>
        <w:ind w:firstLine="720"/>
        <w:jc w:val="both"/>
        <w:rPr>
          <w:b/>
          <w:color w:val="000000" w:themeColor="text1"/>
        </w:rPr>
      </w:pPr>
      <w:bookmarkStart w:id="15" w:name="_Hlk211354798"/>
      <w:r w:rsidRPr="00481D36">
        <w:rPr>
          <w:b/>
          <w:color w:val="000000" w:themeColor="text1"/>
        </w:rPr>
        <w:t xml:space="preserve">Điều 14. Sở </w:t>
      </w:r>
      <w:r w:rsidR="00CB4BCC" w:rsidRPr="00481D36">
        <w:rPr>
          <w:b/>
          <w:color w:val="000000" w:themeColor="text1"/>
        </w:rPr>
        <w:t>Văn hóa, Thể thao và Du lịch</w:t>
      </w:r>
    </w:p>
    <w:bookmarkEnd w:id="15"/>
    <w:p w14:paraId="1E13E5F4" w14:textId="0055FE8E" w:rsidR="0061055D" w:rsidRPr="00481D36" w:rsidRDefault="0061055D" w:rsidP="0061055D">
      <w:pPr>
        <w:ind w:firstLine="720"/>
        <w:jc w:val="both"/>
        <w:rPr>
          <w:color w:val="000000" w:themeColor="text1"/>
        </w:rPr>
      </w:pPr>
      <w:r w:rsidRPr="00481D36">
        <w:rPr>
          <w:color w:val="000000" w:themeColor="text1"/>
        </w:rPr>
        <w:t xml:space="preserve">1. Tham mưu Ủy ban nhân dân tỉnh ban hành và tổ chức thực hiện </w:t>
      </w:r>
      <w:r w:rsidRPr="00481D36">
        <w:rPr>
          <w:color w:val="000000" w:themeColor="text1"/>
        </w:rPr>
        <w:br/>
        <w:t xml:space="preserve">quy hoạch, kế hoạch, chiến lược, đề án, dự án, cơ chế, chính sách phát triển và củng cố Đài Truyền thanh cấp xã trên địa bàn tỉnh theo hướng dẫn của Bộ </w:t>
      </w:r>
      <w:r w:rsidR="00904B46" w:rsidRPr="00481D36">
        <w:rPr>
          <w:color w:val="000000" w:themeColor="text1"/>
        </w:rPr>
        <w:t>Văn hóa, Thể thao và Du lịch</w:t>
      </w:r>
      <w:r w:rsidRPr="00481D36">
        <w:rPr>
          <w:color w:val="000000" w:themeColor="text1"/>
        </w:rPr>
        <w:t xml:space="preserve">. </w:t>
      </w:r>
    </w:p>
    <w:p w14:paraId="773FD4BA" w14:textId="4423FF7E" w:rsidR="0061055D" w:rsidRPr="00481D36" w:rsidRDefault="00AB3B14" w:rsidP="0061055D">
      <w:pPr>
        <w:ind w:firstLine="720"/>
        <w:jc w:val="both"/>
        <w:rPr>
          <w:color w:val="000000" w:themeColor="text1"/>
        </w:rPr>
      </w:pPr>
      <w:r w:rsidRPr="00481D36">
        <w:rPr>
          <w:color w:val="000000" w:themeColor="text1"/>
        </w:rPr>
        <w:t>2</w:t>
      </w:r>
      <w:r w:rsidR="0061055D" w:rsidRPr="00481D36">
        <w:rPr>
          <w:color w:val="000000" w:themeColor="text1"/>
        </w:rPr>
        <w:t>. Chủ trì, phối hợp với các cơ quan chức năng cung cấp và định hướng nội dung tuyên truyền cho Đài Truyền thanh cấp xã.</w:t>
      </w:r>
    </w:p>
    <w:p w14:paraId="66D0E51F" w14:textId="521F92D7" w:rsidR="0061055D" w:rsidRPr="00481D36" w:rsidRDefault="00AB3B14" w:rsidP="0061055D">
      <w:pPr>
        <w:ind w:firstLine="720"/>
        <w:jc w:val="both"/>
        <w:rPr>
          <w:color w:val="000000" w:themeColor="text1"/>
        </w:rPr>
      </w:pPr>
      <w:r w:rsidRPr="00481D36">
        <w:rPr>
          <w:color w:val="000000" w:themeColor="text1"/>
        </w:rPr>
        <w:t>3</w:t>
      </w:r>
      <w:r w:rsidR="0061055D" w:rsidRPr="00481D36">
        <w:rPr>
          <w:color w:val="000000" w:themeColor="text1"/>
        </w:rPr>
        <w:t xml:space="preserve">. Hướng dẫn </w:t>
      </w:r>
      <w:r w:rsidRPr="00481D36">
        <w:rPr>
          <w:color w:val="000000" w:themeColor="text1"/>
        </w:rPr>
        <w:t xml:space="preserve">các địa phương thiết lập mới đài truyền thanh ứng dụng công nghệ thông tin </w:t>
      </w:r>
      <w:r w:rsidR="00CB4BCC" w:rsidRPr="00481D36">
        <w:rPr>
          <w:color w:val="000000" w:themeColor="text1"/>
        </w:rPr>
        <w:t>-</w:t>
      </w:r>
      <w:r w:rsidRPr="00481D36">
        <w:rPr>
          <w:color w:val="000000" w:themeColor="text1"/>
        </w:rPr>
        <w:t xml:space="preserve"> viễn thông kết nối với Hệ thống thông tin nguồn của tỉnh</w:t>
      </w:r>
      <w:r w:rsidR="0061055D" w:rsidRPr="00481D36">
        <w:rPr>
          <w:color w:val="000000" w:themeColor="text1"/>
        </w:rPr>
        <w:t>.</w:t>
      </w:r>
    </w:p>
    <w:p w14:paraId="76F2B258" w14:textId="053FF502" w:rsidR="0061055D" w:rsidRPr="00481D36" w:rsidRDefault="00AB3B14" w:rsidP="0061055D">
      <w:pPr>
        <w:ind w:firstLine="720"/>
        <w:jc w:val="both"/>
        <w:rPr>
          <w:color w:val="000000" w:themeColor="text1"/>
        </w:rPr>
      </w:pPr>
      <w:r w:rsidRPr="00481D36">
        <w:rPr>
          <w:color w:val="000000" w:themeColor="text1"/>
        </w:rPr>
        <w:t>4</w:t>
      </w:r>
      <w:r w:rsidR="0061055D" w:rsidRPr="00481D36">
        <w:rPr>
          <w:color w:val="000000" w:themeColor="text1"/>
        </w:rPr>
        <w:t xml:space="preserve">. Tham mưu Ủy ban nhân dân tỉnh phối hợp với Bộ </w:t>
      </w:r>
      <w:r w:rsidRPr="00481D36">
        <w:rPr>
          <w:color w:val="000000" w:themeColor="text1"/>
        </w:rPr>
        <w:t>Văn hóa, Thể thao và Du lịch</w:t>
      </w:r>
      <w:r w:rsidR="0061055D" w:rsidRPr="00481D36">
        <w:rPr>
          <w:color w:val="000000" w:themeColor="text1"/>
        </w:rPr>
        <w:t xml:space="preserve"> trong hoạt động nghiên cứu, ứng dụng khoa học và công nghệ trong hoạt động Đài Truyền thanh cấp xã tại địa phương.</w:t>
      </w:r>
    </w:p>
    <w:p w14:paraId="57B0E33C" w14:textId="4A8CE792" w:rsidR="0061055D" w:rsidRPr="00481D36" w:rsidRDefault="0061055D" w:rsidP="0061055D">
      <w:pPr>
        <w:ind w:firstLine="720"/>
        <w:jc w:val="both"/>
        <w:rPr>
          <w:color w:val="000000" w:themeColor="text1"/>
        </w:rPr>
      </w:pPr>
      <w:r w:rsidRPr="00481D36">
        <w:rPr>
          <w:color w:val="000000" w:themeColor="text1"/>
        </w:rPr>
        <w:t xml:space="preserve">6. Tổ chức </w:t>
      </w:r>
      <w:r w:rsidR="00AB3B14" w:rsidRPr="00481D36">
        <w:rPr>
          <w:color w:val="000000" w:themeColor="text1"/>
        </w:rPr>
        <w:t>tập huấn bồi dưỡng</w:t>
      </w:r>
      <w:r w:rsidRPr="00481D36">
        <w:rPr>
          <w:color w:val="000000" w:themeColor="text1"/>
        </w:rPr>
        <w:t xml:space="preserve"> nghiệp vụ cho </w:t>
      </w:r>
      <w:r w:rsidR="00CB4BCC" w:rsidRPr="00481D36">
        <w:rPr>
          <w:color w:val="000000" w:themeColor="text1"/>
        </w:rPr>
        <w:t xml:space="preserve">đội ngũ nhân lực tham gia </w:t>
      </w:r>
      <w:r w:rsidRPr="00481D36">
        <w:rPr>
          <w:color w:val="000000" w:themeColor="text1"/>
        </w:rPr>
        <w:t>hoạt động ở Đài Truyền thanh cấp xã.</w:t>
      </w:r>
    </w:p>
    <w:p w14:paraId="02DE6232" w14:textId="5C989365" w:rsidR="0061055D" w:rsidRPr="00481D36" w:rsidRDefault="00AB3B14" w:rsidP="0061055D">
      <w:pPr>
        <w:ind w:firstLine="720"/>
        <w:jc w:val="both"/>
        <w:rPr>
          <w:color w:val="000000" w:themeColor="text1"/>
        </w:rPr>
      </w:pPr>
      <w:r w:rsidRPr="00481D36">
        <w:rPr>
          <w:color w:val="000000" w:themeColor="text1"/>
        </w:rPr>
        <w:t>7</w:t>
      </w:r>
      <w:r w:rsidR="0061055D" w:rsidRPr="00481D36">
        <w:rPr>
          <w:color w:val="000000" w:themeColor="text1"/>
        </w:rPr>
        <w:t>. Chủ trì, phối hợp với các cơ quan liên quan tham mưu Ủy ban nhân dân tỉnh tổ chức thực hiện công tác thi đua, khen thưởng trong trong hoạt động truyền thanh cơ sở trên địa bàn tỉnh.</w:t>
      </w:r>
    </w:p>
    <w:p w14:paraId="2869C6FF" w14:textId="346F14C9" w:rsidR="0061055D" w:rsidRPr="00481D36" w:rsidRDefault="00AB3B14" w:rsidP="0061055D">
      <w:pPr>
        <w:ind w:firstLine="720"/>
        <w:jc w:val="both"/>
        <w:rPr>
          <w:color w:val="000000" w:themeColor="text1"/>
        </w:rPr>
      </w:pPr>
      <w:r w:rsidRPr="00481D36">
        <w:rPr>
          <w:color w:val="000000" w:themeColor="text1"/>
        </w:rPr>
        <w:t>8</w:t>
      </w:r>
      <w:r w:rsidR="0061055D" w:rsidRPr="00481D36">
        <w:rPr>
          <w:color w:val="000000" w:themeColor="text1"/>
        </w:rPr>
        <w:t xml:space="preserve">. </w:t>
      </w:r>
      <w:r w:rsidR="004C03DA" w:rsidRPr="00481D36">
        <w:rPr>
          <w:color w:val="000000" w:themeColor="text1"/>
        </w:rPr>
        <w:t>K</w:t>
      </w:r>
      <w:r w:rsidR="0061055D" w:rsidRPr="00481D36">
        <w:rPr>
          <w:color w:val="000000" w:themeColor="text1"/>
        </w:rPr>
        <w:t>iểm tra, giải quyết khiếu nại, tố cáo và xử lý vi phạm trong hoạt động truyền thanh cơ sở tại địa phương theo quy định của pháp luật.</w:t>
      </w:r>
    </w:p>
    <w:p w14:paraId="26F3E2DF" w14:textId="02215727" w:rsidR="004115DA" w:rsidRPr="00481D36" w:rsidRDefault="00AB3B14" w:rsidP="00436EE4">
      <w:pPr>
        <w:ind w:firstLine="720"/>
        <w:jc w:val="both"/>
        <w:rPr>
          <w:color w:val="000000" w:themeColor="text1"/>
        </w:rPr>
      </w:pPr>
      <w:r w:rsidRPr="00481D36">
        <w:rPr>
          <w:color w:val="000000" w:themeColor="text1"/>
        </w:rPr>
        <w:lastRenderedPageBreak/>
        <w:t>9</w:t>
      </w:r>
      <w:r w:rsidR="0061055D" w:rsidRPr="00481D36">
        <w:rPr>
          <w:color w:val="000000" w:themeColor="text1"/>
        </w:rPr>
        <w:t xml:space="preserve">. Thực hiện chế độ thông tin, báo cáo, thống kê định kỳ và đột xuất </w:t>
      </w:r>
      <w:r w:rsidR="0061055D" w:rsidRPr="00481D36">
        <w:rPr>
          <w:color w:val="000000" w:themeColor="text1"/>
        </w:rPr>
        <w:br/>
        <w:t xml:space="preserve">tình hình hoạt động của Đài Truyền thanh cấp xã tại địa phương theo hướng dẫn của Bộ </w:t>
      </w:r>
      <w:r w:rsidRPr="00481D36">
        <w:rPr>
          <w:color w:val="000000" w:themeColor="text1"/>
        </w:rPr>
        <w:t>Văn hóa, Thể thao và Du lịch</w:t>
      </w:r>
      <w:r w:rsidR="0061055D" w:rsidRPr="00481D36">
        <w:rPr>
          <w:color w:val="000000" w:themeColor="text1"/>
        </w:rPr>
        <w:t>.</w:t>
      </w:r>
      <w:bookmarkStart w:id="16" w:name="_Hlk211354814"/>
    </w:p>
    <w:p w14:paraId="79A51EE2" w14:textId="6A6B06E1" w:rsidR="0061055D" w:rsidRPr="00481D36" w:rsidRDefault="0061055D" w:rsidP="0061055D">
      <w:pPr>
        <w:ind w:firstLine="720"/>
        <w:jc w:val="both"/>
        <w:rPr>
          <w:b/>
          <w:color w:val="000000" w:themeColor="text1"/>
        </w:rPr>
      </w:pPr>
      <w:r w:rsidRPr="00481D36">
        <w:rPr>
          <w:b/>
          <w:color w:val="000000" w:themeColor="text1"/>
        </w:rPr>
        <w:t>Điều 1</w:t>
      </w:r>
      <w:r w:rsidR="001D4334" w:rsidRPr="00481D36">
        <w:rPr>
          <w:b/>
          <w:color w:val="000000" w:themeColor="text1"/>
        </w:rPr>
        <w:t>5</w:t>
      </w:r>
      <w:r w:rsidRPr="00481D36">
        <w:rPr>
          <w:b/>
          <w:color w:val="000000" w:themeColor="text1"/>
        </w:rPr>
        <w:t>. Sở Tài chính</w:t>
      </w:r>
    </w:p>
    <w:bookmarkEnd w:id="16"/>
    <w:p w14:paraId="4E9EB9AA" w14:textId="15B6F95C" w:rsidR="0061055D" w:rsidRPr="00481D36" w:rsidRDefault="0061055D" w:rsidP="0061055D">
      <w:pPr>
        <w:ind w:firstLine="720"/>
        <w:jc w:val="both"/>
        <w:rPr>
          <w:color w:val="000000" w:themeColor="text1"/>
        </w:rPr>
      </w:pPr>
      <w:r w:rsidRPr="00481D36">
        <w:rPr>
          <w:color w:val="000000" w:themeColor="text1"/>
        </w:rPr>
        <w:t xml:space="preserve">Tham mưu Ủy ban nhân dân tỉnh bố trí trong dự toán kế hoạch hàng năm cho Sở </w:t>
      </w:r>
      <w:r w:rsidR="00AB3B14" w:rsidRPr="00481D36">
        <w:rPr>
          <w:color w:val="000000" w:themeColor="text1"/>
        </w:rPr>
        <w:t>Văn hóa, Thể thao và Du lịch</w:t>
      </w:r>
      <w:r w:rsidRPr="00481D36">
        <w:rPr>
          <w:color w:val="000000" w:themeColor="text1"/>
        </w:rPr>
        <w:t xml:space="preserve">, Ủy ban nhân dân cấp </w:t>
      </w:r>
      <w:r w:rsidR="00AB3B14" w:rsidRPr="00481D36">
        <w:rPr>
          <w:color w:val="000000" w:themeColor="text1"/>
        </w:rPr>
        <w:t>xã</w:t>
      </w:r>
      <w:r w:rsidRPr="00481D36">
        <w:rPr>
          <w:color w:val="000000" w:themeColor="text1"/>
        </w:rPr>
        <w:t xml:space="preserve"> để đảm bảo </w:t>
      </w:r>
      <w:r w:rsidR="009A17ED" w:rsidRPr="00481D36">
        <w:rPr>
          <w:color w:val="000000" w:themeColor="text1"/>
        </w:rPr>
        <w:t>nguồn vốn đầu tư xây dựng, nâng cấp cơ sở vật chất, trang thiết bị và</w:t>
      </w:r>
      <w:r w:rsidRPr="00481D36">
        <w:rPr>
          <w:color w:val="000000" w:themeColor="text1"/>
        </w:rPr>
        <w:t xml:space="preserve"> chi quản lý, tổ chức và hoạt động của Đài Truyền thanh cấp xã.</w:t>
      </w:r>
    </w:p>
    <w:p w14:paraId="47AFF393" w14:textId="7079B028" w:rsidR="0061055D" w:rsidRPr="00481D36" w:rsidRDefault="0061055D" w:rsidP="0061055D">
      <w:pPr>
        <w:ind w:firstLine="720"/>
        <w:jc w:val="both"/>
        <w:rPr>
          <w:b/>
          <w:color w:val="000000" w:themeColor="text1"/>
        </w:rPr>
      </w:pPr>
      <w:bookmarkStart w:id="17" w:name="_Hlk211354824"/>
      <w:r w:rsidRPr="00481D36">
        <w:rPr>
          <w:b/>
          <w:color w:val="000000" w:themeColor="text1"/>
        </w:rPr>
        <w:t xml:space="preserve">Điều </w:t>
      </w:r>
      <w:r w:rsidR="001D4334" w:rsidRPr="00481D36">
        <w:rPr>
          <w:b/>
          <w:color w:val="000000" w:themeColor="text1"/>
        </w:rPr>
        <w:t>16</w:t>
      </w:r>
      <w:r w:rsidRPr="00481D36">
        <w:rPr>
          <w:b/>
          <w:color w:val="000000" w:themeColor="text1"/>
        </w:rPr>
        <w:t>. Ủy ban nhân dân cấp xã</w:t>
      </w:r>
    </w:p>
    <w:bookmarkEnd w:id="17"/>
    <w:p w14:paraId="089DF4BD" w14:textId="2231B49A" w:rsidR="009A17ED" w:rsidRPr="00481D36" w:rsidRDefault="009A17ED" w:rsidP="009A17ED">
      <w:pPr>
        <w:ind w:firstLine="720"/>
        <w:jc w:val="both"/>
        <w:rPr>
          <w:color w:val="000000" w:themeColor="text1"/>
        </w:rPr>
      </w:pPr>
      <w:r w:rsidRPr="00481D36">
        <w:rPr>
          <w:color w:val="000000" w:themeColor="text1"/>
        </w:rPr>
        <w:t>1. Tổ chức thực hiện chiến lược, chương trình,</w:t>
      </w:r>
      <w:r w:rsidR="00436EE4" w:rsidRPr="00481D36">
        <w:rPr>
          <w:color w:val="000000" w:themeColor="text1"/>
        </w:rPr>
        <w:t xml:space="preserve"> dự án, đề án,</w:t>
      </w:r>
      <w:r w:rsidRPr="00481D36">
        <w:rPr>
          <w:color w:val="000000" w:themeColor="text1"/>
        </w:rPr>
        <w:t xml:space="preserve"> kế hoạch phát triển thông tin cơ sở ở địa phương theo hướng dẫn.</w:t>
      </w:r>
    </w:p>
    <w:p w14:paraId="2EC2BBF8" w14:textId="77777777" w:rsidR="009A17ED" w:rsidRPr="00481D36" w:rsidRDefault="009A17ED" w:rsidP="009A17ED">
      <w:pPr>
        <w:ind w:firstLine="720"/>
        <w:jc w:val="both"/>
        <w:rPr>
          <w:color w:val="000000" w:themeColor="text1"/>
        </w:rPr>
      </w:pPr>
      <w:r w:rsidRPr="00481D36">
        <w:rPr>
          <w:color w:val="000000" w:themeColor="text1"/>
        </w:rPr>
        <w:t>2. Tổ chức thực hiện và kiểm tra việc thực hiện các văn bản quy phạm pháp luật, chính sách, quy định, quy chế về hoạt động thông tin cơ sở; phổ biến, giáo dục pháp luật về thông tin cơ sở ở địa phương.</w:t>
      </w:r>
    </w:p>
    <w:p w14:paraId="7FB1F39B" w14:textId="77777777" w:rsidR="009A17ED" w:rsidRPr="00481D36" w:rsidRDefault="009A17ED" w:rsidP="009A17ED">
      <w:pPr>
        <w:ind w:firstLine="720"/>
        <w:jc w:val="both"/>
        <w:rPr>
          <w:color w:val="000000" w:themeColor="text1"/>
        </w:rPr>
      </w:pPr>
      <w:r w:rsidRPr="00481D36">
        <w:rPr>
          <w:color w:val="000000" w:themeColor="text1"/>
        </w:rPr>
        <w:t>3. Chủ trì, phối hợp với các cơ quan, tổ chức có liên quan cung cấp thông tin của cấp xã phục vụ hoạt động thông tin cơ sở ở địa phương.</w:t>
      </w:r>
    </w:p>
    <w:p w14:paraId="68DB6B54" w14:textId="77777777" w:rsidR="009A17ED" w:rsidRPr="00481D36" w:rsidRDefault="009A17ED" w:rsidP="009A17ED">
      <w:pPr>
        <w:ind w:firstLine="720"/>
        <w:jc w:val="both"/>
        <w:rPr>
          <w:color w:val="000000" w:themeColor="text1"/>
        </w:rPr>
      </w:pPr>
      <w:r w:rsidRPr="00481D36">
        <w:rPr>
          <w:color w:val="000000" w:themeColor="text1"/>
        </w:rPr>
        <w:t>4. Quản lý và tổ chức hoạt động các loại hình thông tin cơ sở; ban hành Quy chế hoạt động các loại hình thông tin cơ sở của cấp xã.</w:t>
      </w:r>
    </w:p>
    <w:p w14:paraId="44B1769E" w14:textId="20CCC4C1" w:rsidR="009A17ED" w:rsidRPr="00481D36" w:rsidRDefault="009A17ED" w:rsidP="009A17ED">
      <w:pPr>
        <w:ind w:firstLine="720"/>
        <w:jc w:val="both"/>
        <w:rPr>
          <w:color w:val="000000" w:themeColor="text1"/>
        </w:rPr>
      </w:pPr>
      <w:r w:rsidRPr="00481D36">
        <w:rPr>
          <w:color w:val="000000" w:themeColor="text1"/>
        </w:rPr>
        <w:t>5. Thực hiện chế độ thông tin, báo cáo, thống kê hoạt động thông tin cơ sở của địa phương theo quy định của pháp luật và hướng dẫn của</w:t>
      </w:r>
      <w:r w:rsidR="00CB4BCC" w:rsidRPr="00481D36">
        <w:rPr>
          <w:color w:val="000000" w:themeColor="text1"/>
        </w:rPr>
        <w:t xml:space="preserve"> Sở Văn hóa, Thể thao và Du lịch</w:t>
      </w:r>
      <w:r w:rsidRPr="00481D36">
        <w:rPr>
          <w:color w:val="000000" w:themeColor="text1"/>
        </w:rPr>
        <w:t>.</w:t>
      </w:r>
    </w:p>
    <w:p w14:paraId="672063F6" w14:textId="77777777" w:rsidR="009A17ED" w:rsidRPr="00481D36" w:rsidRDefault="009A17ED" w:rsidP="009A17ED">
      <w:pPr>
        <w:ind w:firstLine="720"/>
        <w:jc w:val="both"/>
        <w:rPr>
          <w:color w:val="000000" w:themeColor="text1"/>
        </w:rPr>
      </w:pPr>
      <w:r w:rsidRPr="00481D36">
        <w:rPr>
          <w:color w:val="000000" w:themeColor="text1"/>
        </w:rPr>
        <w:t>6. Tiếp nhận, xử lý thông tin, ý kiến phản ánh của người dân ở cơ sở.</w:t>
      </w:r>
    </w:p>
    <w:p w14:paraId="27AE79DA" w14:textId="56478A1F" w:rsidR="0061055D" w:rsidRPr="00481D36" w:rsidRDefault="0061055D" w:rsidP="0061055D">
      <w:pPr>
        <w:ind w:firstLine="720"/>
        <w:jc w:val="both"/>
        <w:rPr>
          <w:color w:val="000000" w:themeColor="text1"/>
        </w:rPr>
      </w:pPr>
      <w:bookmarkStart w:id="18" w:name="_Hlk211354836"/>
      <w:r w:rsidRPr="00481D36">
        <w:rPr>
          <w:b/>
          <w:color w:val="000000" w:themeColor="text1"/>
        </w:rPr>
        <w:t xml:space="preserve">Điều </w:t>
      </w:r>
      <w:r w:rsidR="008637EE" w:rsidRPr="00481D36">
        <w:rPr>
          <w:b/>
          <w:color w:val="000000" w:themeColor="text1"/>
        </w:rPr>
        <w:t>17</w:t>
      </w:r>
      <w:r w:rsidRPr="00481D36">
        <w:rPr>
          <w:b/>
          <w:color w:val="000000" w:themeColor="text1"/>
        </w:rPr>
        <w:t>. Điều khoản thi hành</w:t>
      </w:r>
    </w:p>
    <w:bookmarkEnd w:id="18"/>
    <w:p w14:paraId="6B855D2F" w14:textId="7FBB5C37" w:rsidR="0061055D" w:rsidRPr="00481D36" w:rsidRDefault="0061055D" w:rsidP="0061055D">
      <w:pPr>
        <w:ind w:firstLine="720"/>
        <w:jc w:val="both"/>
        <w:rPr>
          <w:color w:val="000000" w:themeColor="text1"/>
        </w:rPr>
      </w:pPr>
      <w:r w:rsidRPr="00481D36">
        <w:rPr>
          <w:color w:val="000000" w:themeColor="text1"/>
        </w:rPr>
        <w:t xml:space="preserve">1. Giao Sở </w:t>
      </w:r>
      <w:r w:rsidR="009A17ED" w:rsidRPr="00481D36">
        <w:rPr>
          <w:color w:val="000000" w:themeColor="text1"/>
        </w:rPr>
        <w:t>Văn hóa, Thể thao và Du lịch</w:t>
      </w:r>
      <w:r w:rsidRPr="00481D36">
        <w:rPr>
          <w:color w:val="000000" w:themeColor="text1"/>
        </w:rPr>
        <w:t xml:space="preserve"> hướng dẫn, đôn đốc, kiểm tra việc thực hiện Quy chế này, định kỳ báo cáo Ủy ban nhân dân tỉnh.</w:t>
      </w:r>
    </w:p>
    <w:p w14:paraId="7654CEBB" w14:textId="306241DA" w:rsidR="0061055D" w:rsidRPr="00481D36" w:rsidRDefault="0061055D" w:rsidP="0061055D">
      <w:pPr>
        <w:ind w:firstLine="720"/>
        <w:jc w:val="both"/>
        <w:rPr>
          <w:color w:val="000000" w:themeColor="text1"/>
        </w:rPr>
      </w:pPr>
      <w:r w:rsidRPr="00481D36">
        <w:rPr>
          <w:color w:val="000000" w:themeColor="text1"/>
        </w:rPr>
        <w:t>2. Các sở, ban, ngành</w:t>
      </w:r>
      <w:r w:rsidR="00772E41" w:rsidRPr="00481D36">
        <w:rPr>
          <w:color w:val="000000" w:themeColor="text1"/>
        </w:rPr>
        <w:t>, đoàn thể</w:t>
      </w:r>
      <w:r w:rsidRPr="00481D36">
        <w:rPr>
          <w:color w:val="000000" w:themeColor="text1"/>
        </w:rPr>
        <w:t xml:space="preserve"> của tỉnh, Ủy ban nhân dân cấp xã, các tổ chức, cá nhân có liên quan căn cứ chức năng, nhiệm vụ và trách nhiệm phân công tại Quy chế này, tổ chức triển khai thực hiện theo quy định.</w:t>
      </w:r>
    </w:p>
    <w:p w14:paraId="306BF3BF" w14:textId="0E9AF128" w:rsidR="0061055D" w:rsidRPr="00481D36" w:rsidRDefault="0061055D" w:rsidP="00481D36">
      <w:pPr>
        <w:ind w:firstLine="720"/>
        <w:jc w:val="both"/>
        <w:rPr>
          <w:color w:val="000000" w:themeColor="text1"/>
        </w:rPr>
      </w:pPr>
      <w:r w:rsidRPr="00481D36">
        <w:rPr>
          <w:color w:val="000000" w:themeColor="text1"/>
        </w:rPr>
        <w:t xml:space="preserve">3. Trong quá trình thực hiện nếu có vướng mắc hoặc vấn đề phát sinh, các cơ quan, đơn vị, địa phương phản ánh về </w:t>
      </w:r>
      <w:r w:rsidR="00AB1AD4" w:rsidRPr="00481D36">
        <w:rPr>
          <w:color w:val="000000" w:themeColor="text1"/>
        </w:rPr>
        <w:t xml:space="preserve">Sở Văn hóa, Thể thao và Du lịch </w:t>
      </w:r>
      <w:r w:rsidRPr="00481D36">
        <w:rPr>
          <w:color w:val="000000" w:themeColor="text1"/>
        </w:rPr>
        <w:t>để được hướng dẫn, giải quyết hoặc tổng hợp, tham mưu báo cáo Ủy ban nhân dân tỉnh xem xét, điều chỉnh, bổ sung Quy chế cho phù hợp./</w:t>
      </w:r>
      <w:r w:rsidR="00481D36" w:rsidRPr="00481D36">
        <w:rPr>
          <w:color w:val="000000" w:themeColor="text1"/>
        </w:rPr>
        <w:t>.</w:t>
      </w:r>
    </w:p>
    <w:p w14:paraId="3872A674" w14:textId="77777777" w:rsidR="0061055D" w:rsidRPr="00481D36" w:rsidRDefault="0061055D" w:rsidP="0061055D">
      <w:pPr>
        <w:rPr>
          <w:color w:val="000000" w:themeColor="text1"/>
        </w:rPr>
      </w:pPr>
    </w:p>
    <w:p w14:paraId="21686F3C" w14:textId="77777777" w:rsidR="0061055D" w:rsidRPr="00481D36" w:rsidRDefault="0061055D" w:rsidP="0061055D">
      <w:pPr>
        <w:rPr>
          <w:color w:val="000000" w:themeColor="text1"/>
        </w:rPr>
      </w:pPr>
    </w:p>
    <w:p w14:paraId="3E800206" w14:textId="77777777" w:rsidR="0061055D" w:rsidRPr="00481D36" w:rsidRDefault="0061055D" w:rsidP="0061055D">
      <w:pPr>
        <w:rPr>
          <w:color w:val="000000" w:themeColor="text1"/>
        </w:rPr>
      </w:pPr>
    </w:p>
    <w:p w14:paraId="6EC0AFF8" w14:textId="77777777" w:rsidR="0061055D" w:rsidRPr="00481D36" w:rsidRDefault="0061055D">
      <w:pPr>
        <w:rPr>
          <w:color w:val="000000" w:themeColor="text1"/>
        </w:rPr>
      </w:pPr>
    </w:p>
    <w:sectPr w:rsidR="0061055D" w:rsidRPr="00481D36" w:rsidSect="000B3D12">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A360" w14:textId="77777777" w:rsidR="001022A2" w:rsidRDefault="001022A2">
      <w:pPr>
        <w:spacing w:after="0" w:line="240" w:lineRule="auto"/>
      </w:pPr>
      <w:r>
        <w:separator/>
      </w:r>
    </w:p>
  </w:endnote>
  <w:endnote w:type="continuationSeparator" w:id="0">
    <w:p w14:paraId="3457296C" w14:textId="77777777" w:rsidR="001022A2" w:rsidRDefault="0010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3FDE" w14:textId="77777777" w:rsidR="001022A2" w:rsidRDefault="001022A2">
      <w:pPr>
        <w:spacing w:after="0" w:line="240" w:lineRule="auto"/>
      </w:pPr>
      <w:r>
        <w:separator/>
      </w:r>
    </w:p>
  </w:footnote>
  <w:footnote w:type="continuationSeparator" w:id="0">
    <w:p w14:paraId="7EA61BE9" w14:textId="77777777" w:rsidR="001022A2" w:rsidRDefault="0010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747613"/>
      <w:docPartObj>
        <w:docPartGallery w:val="Page Numbers (Top of Page)"/>
        <w:docPartUnique/>
      </w:docPartObj>
    </w:sdtPr>
    <w:sdtEndPr>
      <w:rPr>
        <w:noProof/>
      </w:rPr>
    </w:sdtEndPr>
    <w:sdtContent>
      <w:p w14:paraId="09AD6D37" w14:textId="7D806274" w:rsidR="00D07433" w:rsidRDefault="00E00C01" w:rsidP="000B3D12">
        <w:pPr>
          <w:pStyle w:val="Header"/>
          <w:jc w:val="center"/>
        </w:pPr>
        <w:r>
          <w:fldChar w:fldCharType="begin"/>
        </w:r>
        <w:r>
          <w:instrText xml:space="preserve"> PAGE   \* MERGEFORMAT </w:instrText>
        </w:r>
        <w:r>
          <w:fldChar w:fldCharType="separate"/>
        </w:r>
        <w:r w:rsidR="00E61CEA">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C01"/>
    <w:rsid w:val="000012D4"/>
    <w:rsid w:val="00001A7B"/>
    <w:rsid w:val="00035E24"/>
    <w:rsid w:val="00043F15"/>
    <w:rsid w:val="00060871"/>
    <w:rsid w:val="0007535C"/>
    <w:rsid w:val="000759EA"/>
    <w:rsid w:val="000A2C8F"/>
    <w:rsid w:val="000B396F"/>
    <w:rsid w:val="000B3D12"/>
    <w:rsid w:val="000B6235"/>
    <w:rsid w:val="000D3A8C"/>
    <w:rsid w:val="000D7BD8"/>
    <w:rsid w:val="000E4F18"/>
    <w:rsid w:val="000E65FE"/>
    <w:rsid w:val="00100932"/>
    <w:rsid w:val="001022A2"/>
    <w:rsid w:val="00102E49"/>
    <w:rsid w:val="00106C93"/>
    <w:rsid w:val="00125BC8"/>
    <w:rsid w:val="001434A2"/>
    <w:rsid w:val="001475D3"/>
    <w:rsid w:val="00162973"/>
    <w:rsid w:val="00162D04"/>
    <w:rsid w:val="00175CE7"/>
    <w:rsid w:val="001C4A2F"/>
    <w:rsid w:val="001C5EF5"/>
    <w:rsid w:val="001D4334"/>
    <w:rsid w:val="001E1FD4"/>
    <w:rsid w:val="001E5146"/>
    <w:rsid w:val="001E6DC0"/>
    <w:rsid w:val="002154CA"/>
    <w:rsid w:val="002229AF"/>
    <w:rsid w:val="00230DC8"/>
    <w:rsid w:val="00240D4F"/>
    <w:rsid w:val="0024155A"/>
    <w:rsid w:val="00256795"/>
    <w:rsid w:val="0026232D"/>
    <w:rsid w:val="0026382A"/>
    <w:rsid w:val="0028213D"/>
    <w:rsid w:val="00285197"/>
    <w:rsid w:val="002B23EA"/>
    <w:rsid w:val="002B2F80"/>
    <w:rsid w:val="002E2FE8"/>
    <w:rsid w:val="002F387A"/>
    <w:rsid w:val="002F56F4"/>
    <w:rsid w:val="00304A42"/>
    <w:rsid w:val="00310C99"/>
    <w:rsid w:val="00353E7B"/>
    <w:rsid w:val="00357922"/>
    <w:rsid w:val="00372E2C"/>
    <w:rsid w:val="00383384"/>
    <w:rsid w:val="003854BE"/>
    <w:rsid w:val="004006E7"/>
    <w:rsid w:val="004115DA"/>
    <w:rsid w:val="00411781"/>
    <w:rsid w:val="00426474"/>
    <w:rsid w:val="00436EE4"/>
    <w:rsid w:val="004422F8"/>
    <w:rsid w:val="00481D36"/>
    <w:rsid w:val="00492C54"/>
    <w:rsid w:val="00494259"/>
    <w:rsid w:val="004C03DA"/>
    <w:rsid w:val="004D38B3"/>
    <w:rsid w:val="004E346F"/>
    <w:rsid w:val="00507B5B"/>
    <w:rsid w:val="005159A5"/>
    <w:rsid w:val="00526CD3"/>
    <w:rsid w:val="005528D9"/>
    <w:rsid w:val="00565AA8"/>
    <w:rsid w:val="005668C5"/>
    <w:rsid w:val="00574094"/>
    <w:rsid w:val="005A63FA"/>
    <w:rsid w:val="005B2374"/>
    <w:rsid w:val="005B3E45"/>
    <w:rsid w:val="005B6213"/>
    <w:rsid w:val="005D305C"/>
    <w:rsid w:val="005E55A6"/>
    <w:rsid w:val="005F54FD"/>
    <w:rsid w:val="00600D4B"/>
    <w:rsid w:val="00605E1B"/>
    <w:rsid w:val="0061055D"/>
    <w:rsid w:val="00645997"/>
    <w:rsid w:val="006574D0"/>
    <w:rsid w:val="00670224"/>
    <w:rsid w:val="00674DA0"/>
    <w:rsid w:val="00682EC0"/>
    <w:rsid w:val="00684B42"/>
    <w:rsid w:val="006A4F3E"/>
    <w:rsid w:val="006B5239"/>
    <w:rsid w:val="006B5ED4"/>
    <w:rsid w:val="006C4E10"/>
    <w:rsid w:val="006C669D"/>
    <w:rsid w:val="006D6277"/>
    <w:rsid w:val="006E0DCD"/>
    <w:rsid w:val="006E2A6D"/>
    <w:rsid w:val="006F26F6"/>
    <w:rsid w:val="00715090"/>
    <w:rsid w:val="007329E9"/>
    <w:rsid w:val="00745C75"/>
    <w:rsid w:val="00756FE0"/>
    <w:rsid w:val="00772E41"/>
    <w:rsid w:val="007730D8"/>
    <w:rsid w:val="0077558F"/>
    <w:rsid w:val="00782848"/>
    <w:rsid w:val="0079006B"/>
    <w:rsid w:val="00792688"/>
    <w:rsid w:val="00792846"/>
    <w:rsid w:val="00796649"/>
    <w:rsid w:val="007B319A"/>
    <w:rsid w:val="007D373B"/>
    <w:rsid w:val="00805C45"/>
    <w:rsid w:val="00830F7C"/>
    <w:rsid w:val="00837F0D"/>
    <w:rsid w:val="008628EC"/>
    <w:rsid w:val="008637EE"/>
    <w:rsid w:val="008667D5"/>
    <w:rsid w:val="008842C0"/>
    <w:rsid w:val="008A3A69"/>
    <w:rsid w:val="008B1328"/>
    <w:rsid w:val="008D4346"/>
    <w:rsid w:val="008E388F"/>
    <w:rsid w:val="008E7E94"/>
    <w:rsid w:val="00901DE2"/>
    <w:rsid w:val="00902011"/>
    <w:rsid w:val="00904B46"/>
    <w:rsid w:val="00910A19"/>
    <w:rsid w:val="00917945"/>
    <w:rsid w:val="00920201"/>
    <w:rsid w:val="009233B8"/>
    <w:rsid w:val="009367EA"/>
    <w:rsid w:val="00940232"/>
    <w:rsid w:val="00940919"/>
    <w:rsid w:val="00946F69"/>
    <w:rsid w:val="00955F91"/>
    <w:rsid w:val="00982B41"/>
    <w:rsid w:val="00984956"/>
    <w:rsid w:val="00986C56"/>
    <w:rsid w:val="0099100B"/>
    <w:rsid w:val="0099433C"/>
    <w:rsid w:val="00994939"/>
    <w:rsid w:val="009A1049"/>
    <w:rsid w:val="009A17ED"/>
    <w:rsid w:val="009A5499"/>
    <w:rsid w:val="009B17EE"/>
    <w:rsid w:val="009B2B1A"/>
    <w:rsid w:val="009D5EDA"/>
    <w:rsid w:val="009E253D"/>
    <w:rsid w:val="009E34A4"/>
    <w:rsid w:val="00A043E8"/>
    <w:rsid w:val="00A07B78"/>
    <w:rsid w:val="00A124A3"/>
    <w:rsid w:val="00A33B88"/>
    <w:rsid w:val="00A75DAF"/>
    <w:rsid w:val="00AB1AD4"/>
    <w:rsid w:val="00AB3B14"/>
    <w:rsid w:val="00AC1EE0"/>
    <w:rsid w:val="00AC4616"/>
    <w:rsid w:val="00AC7B84"/>
    <w:rsid w:val="00AF57D0"/>
    <w:rsid w:val="00AF5E5E"/>
    <w:rsid w:val="00AF6C34"/>
    <w:rsid w:val="00B07274"/>
    <w:rsid w:val="00B07575"/>
    <w:rsid w:val="00B3390B"/>
    <w:rsid w:val="00B354A2"/>
    <w:rsid w:val="00B673EB"/>
    <w:rsid w:val="00B85738"/>
    <w:rsid w:val="00B85B50"/>
    <w:rsid w:val="00B91FD9"/>
    <w:rsid w:val="00B9298C"/>
    <w:rsid w:val="00BA7F62"/>
    <w:rsid w:val="00BB2017"/>
    <w:rsid w:val="00BC37CA"/>
    <w:rsid w:val="00BC4346"/>
    <w:rsid w:val="00BC73DE"/>
    <w:rsid w:val="00BE7559"/>
    <w:rsid w:val="00C025F2"/>
    <w:rsid w:val="00C02612"/>
    <w:rsid w:val="00C051BC"/>
    <w:rsid w:val="00C25EF3"/>
    <w:rsid w:val="00C31DAF"/>
    <w:rsid w:val="00C32A59"/>
    <w:rsid w:val="00C449FD"/>
    <w:rsid w:val="00C45D64"/>
    <w:rsid w:val="00C5768B"/>
    <w:rsid w:val="00C63BC7"/>
    <w:rsid w:val="00C8041D"/>
    <w:rsid w:val="00C9089B"/>
    <w:rsid w:val="00C90DD0"/>
    <w:rsid w:val="00CB4BCC"/>
    <w:rsid w:val="00CC6F62"/>
    <w:rsid w:val="00CD74F7"/>
    <w:rsid w:val="00CD7C06"/>
    <w:rsid w:val="00CF5B51"/>
    <w:rsid w:val="00CF7C07"/>
    <w:rsid w:val="00D07433"/>
    <w:rsid w:val="00D265A3"/>
    <w:rsid w:val="00D31372"/>
    <w:rsid w:val="00D34B74"/>
    <w:rsid w:val="00D56A30"/>
    <w:rsid w:val="00D64FC4"/>
    <w:rsid w:val="00D94740"/>
    <w:rsid w:val="00D97B74"/>
    <w:rsid w:val="00DA370E"/>
    <w:rsid w:val="00DA4041"/>
    <w:rsid w:val="00DA54BF"/>
    <w:rsid w:val="00DB3233"/>
    <w:rsid w:val="00DB3C50"/>
    <w:rsid w:val="00DC2915"/>
    <w:rsid w:val="00DE44ED"/>
    <w:rsid w:val="00DF6C1D"/>
    <w:rsid w:val="00E00C01"/>
    <w:rsid w:val="00E12978"/>
    <w:rsid w:val="00E134E5"/>
    <w:rsid w:val="00E61CEA"/>
    <w:rsid w:val="00E81D84"/>
    <w:rsid w:val="00EA2084"/>
    <w:rsid w:val="00EA6882"/>
    <w:rsid w:val="00EB58F5"/>
    <w:rsid w:val="00F0579F"/>
    <w:rsid w:val="00F05B05"/>
    <w:rsid w:val="00F06CDC"/>
    <w:rsid w:val="00F26095"/>
    <w:rsid w:val="00F43B3D"/>
    <w:rsid w:val="00F61308"/>
    <w:rsid w:val="00F65C35"/>
    <w:rsid w:val="00F70C92"/>
    <w:rsid w:val="00F86004"/>
    <w:rsid w:val="00F93F4D"/>
    <w:rsid w:val="00FA358D"/>
    <w:rsid w:val="00FC599C"/>
    <w:rsid w:val="00FD6318"/>
    <w:rsid w:val="00FE4C62"/>
    <w:rsid w:val="00F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AD65"/>
  <w15:docId w15:val="{A4FEC97C-94D4-4A31-94DF-A92002C8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01"/>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E00C01"/>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0C01"/>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0C01"/>
    <w:rPr>
      <w:color w:val="0000FF" w:themeColor="hyperlink"/>
      <w:u w:val="single"/>
    </w:rPr>
  </w:style>
  <w:style w:type="paragraph" w:styleId="Header">
    <w:name w:val="header"/>
    <w:basedOn w:val="Normal"/>
    <w:link w:val="HeaderChar"/>
    <w:uiPriority w:val="99"/>
    <w:unhideWhenUsed/>
    <w:rsid w:val="00E0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01"/>
  </w:style>
  <w:style w:type="table" w:styleId="TableGrid">
    <w:name w:val="Table Grid"/>
    <w:basedOn w:val="TableNormal"/>
    <w:uiPriority w:val="59"/>
    <w:rsid w:val="00E0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B05"/>
    <w:rPr>
      <w:sz w:val="16"/>
      <w:szCs w:val="16"/>
    </w:rPr>
  </w:style>
  <w:style w:type="paragraph" w:styleId="CommentText">
    <w:name w:val="annotation text"/>
    <w:basedOn w:val="Normal"/>
    <w:link w:val="CommentTextChar"/>
    <w:uiPriority w:val="99"/>
    <w:unhideWhenUsed/>
    <w:rsid w:val="00F05B05"/>
    <w:pPr>
      <w:spacing w:line="240" w:lineRule="auto"/>
    </w:pPr>
    <w:rPr>
      <w:sz w:val="20"/>
      <w:szCs w:val="20"/>
    </w:rPr>
  </w:style>
  <w:style w:type="character" w:customStyle="1" w:styleId="CommentTextChar">
    <w:name w:val="Comment Text Char"/>
    <w:basedOn w:val="DefaultParagraphFont"/>
    <w:link w:val="CommentText"/>
    <w:uiPriority w:val="99"/>
    <w:rsid w:val="00F05B05"/>
    <w:rPr>
      <w:sz w:val="20"/>
      <w:szCs w:val="20"/>
    </w:rPr>
  </w:style>
  <w:style w:type="paragraph" w:styleId="CommentSubject">
    <w:name w:val="annotation subject"/>
    <w:basedOn w:val="CommentText"/>
    <w:next w:val="CommentText"/>
    <w:link w:val="CommentSubjectChar"/>
    <w:uiPriority w:val="99"/>
    <w:semiHidden/>
    <w:unhideWhenUsed/>
    <w:rsid w:val="00F05B05"/>
    <w:rPr>
      <w:b/>
      <w:bCs/>
    </w:rPr>
  </w:style>
  <w:style w:type="character" w:customStyle="1" w:styleId="CommentSubjectChar">
    <w:name w:val="Comment Subject Char"/>
    <w:basedOn w:val="CommentTextChar"/>
    <w:link w:val="CommentSubject"/>
    <w:uiPriority w:val="99"/>
    <w:semiHidden/>
    <w:rsid w:val="00F05B05"/>
    <w:rPr>
      <w:b/>
      <w:bCs/>
      <w:sz w:val="20"/>
      <w:szCs w:val="20"/>
    </w:rPr>
  </w:style>
  <w:style w:type="paragraph" w:styleId="BalloonText">
    <w:name w:val="Balloon Text"/>
    <w:basedOn w:val="Normal"/>
    <w:link w:val="BalloonTextChar"/>
    <w:uiPriority w:val="99"/>
    <w:semiHidden/>
    <w:unhideWhenUsed/>
    <w:rsid w:val="00DE4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ED"/>
    <w:rPr>
      <w:rFonts w:ascii="Tahoma" w:hAnsi="Tahoma" w:cs="Tahoma"/>
      <w:sz w:val="16"/>
      <w:szCs w:val="16"/>
    </w:rPr>
  </w:style>
  <w:style w:type="paragraph" w:styleId="Footer">
    <w:name w:val="footer"/>
    <w:basedOn w:val="Normal"/>
    <w:link w:val="FooterChar"/>
    <w:uiPriority w:val="99"/>
    <w:unhideWhenUsed/>
    <w:rsid w:val="0098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B41"/>
  </w:style>
  <w:style w:type="paragraph" w:customStyle="1" w:styleId="TableParagraph">
    <w:name w:val="Table Paragraph"/>
    <w:basedOn w:val="Normal"/>
    <w:uiPriority w:val="1"/>
    <w:qFormat/>
    <w:rsid w:val="00AF57D0"/>
    <w:pPr>
      <w:widowControl w:val="0"/>
      <w:autoSpaceDE w:val="0"/>
      <w:autoSpaceDN w:val="0"/>
      <w:spacing w:after="0" w:line="240" w:lineRule="auto"/>
    </w:pPr>
    <w:rPr>
      <w:rFonts w:eastAsia="Times New Roman" w:cs="Times New Roman"/>
      <w:sz w:val="22"/>
    </w:rPr>
  </w:style>
  <w:style w:type="paragraph" w:styleId="ListParagraph">
    <w:name w:val="List Paragraph"/>
    <w:basedOn w:val="Normal"/>
    <w:uiPriority w:val="34"/>
    <w:qFormat/>
    <w:rsid w:val="00552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7203">
      <w:bodyDiv w:val="1"/>
      <w:marLeft w:val="0"/>
      <w:marRight w:val="0"/>
      <w:marTop w:val="0"/>
      <w:marBottom w:val="0"/>
      <w:divBdr>
        <w:top w:val="none" w:sz="0" w:space="0" w:color="auto"/>
        <w:left w:val="none" w:sz="0" w:space="0" w:color="auto"/>
        <w:bottom w:val="none" w:sz="0" w:space="0" w:color="auto"/>
        <w:right w:val="none" w:sz="0" w:space="0" w:color="auto"/>
      </w:divBdr>
    </w:div>
    <w:div w:id="285546949">
      <w:bodyDiv w:val="1"/>
      <w:marLeft w:val="0"/>
      <w:marRight w:val="0"/>
      <w:marTop w:val="0"/>
      <w:marBottom w:val="0"/>
      <w:divBdr>
        <w:top w:val="none" w:sz="0" w:space="0" w:color="auto"/>
        <w:left w:val="none" w:sz="0" w:space="0" w:color="auto"/>
        <w:bottom w:val="none" w:sz="0" w:space="0" w:color="auto"/>
        <w:right w:val="none" w:sz="0" w:space="0" w:color="auto"/>
      </w:divBdr>
    </w:div>
    <w:div w:id="609749765">
      <w:bodyDiv w:val="1"/>
      <w:marLeft w:val="0"/>
      <w:marRight w:val="0"/>
      <w:marTop w:val="0"/>
      <w:marBottom w:val="0"/>
      <w:divBdr>
        <w:top w:val="none" w:sz="0" w:space="0" w:color="auto"/>
        <w:left w:val="none" w:sz="0" w:space="0" w:color="auto"/>
        <w:bottom w:val="none" w:sz="0" w:space="0" w:color="auto"/>
        <w:right w:val="none" w:sz="0" w:space="0" w:color="auto"/>
      </w:divBdr>
    </w:div>
    <w:div w:id="897982780">
      <w:bodyDiv w:val="1"/>
      <w:marLeft w:val="0"/>
      <w:marRight w:val="0"/>
      <w:marTop w:val="0"/>
      <w:marBottom w:val="0"/>
      <w:divBdr>
        <w:top w:val="none" w:sz="0" w:space="0" w:color="auto"/>
        <w:left w:val="none" w:sz="0" w:space="0" w:color="auto"/>
        <w:bottom w:val="none" w:sz="0" w:space="0" w:color="auto"/>
        <w:right w:val="none" w:sz="0" w:space="0" w:color="auto"/>
      </w:divBdr>
    </w:div>
    <w:div w:id="979190273">
      <w:bodyDiv w:val="1"/>
      <w:marLeft w:val="0"/>
      <w:marRight w:val="0"/>
      <w:marTop w:val="0"/>
      <w:marBottom w:val="0"/>
      <w:divBdr>
        <w:top w:val="none" w:sz="0" w:space="0" w:color="auto"/>
        <w:left w:val="none" w:sz="0" w:space="0" w:color="auto"/>
        <w:bottom w:val="none" w:sz="0" w:space="0" w:color="auto"/>
        <w:right w:val="none" w:sz="0" w:space="0" w:color="auto"/>
      </w:divBdr>
    </w:div>
    <w:div w:id="1024133571">
      <w:bodyDiv w:val="1"/>
      <w:marLeft w:val="0"/>
      <w:marRight w:val="0"/>
      <w:marTop w:val="0"/>
      <w:marBottom w:val="0"/>
      <w:divBdr>
        <w:top w:val="none" w:sz="0" w:space="0" w:color="auto"/>
        <w:left w:val="none" w:sz="0" w:space="0" w:color="auto"/>
        <w:bottom w:val="none" w:sz="0" w:space="0" w:color="auto"/>
        <w:right w:val="none" w:sz="0" w:space="0" w:color="auto"/>
      </w:divBdr>
    </w:div>
    <w:div w:id="1058943478">
      <w:bodyDiv w:val="1"/>
      <w:marLeft w:val="0"/>
      <w:marRight w:val="0"/>
      <w:marTop w:val="0"/>
      <w:marBottom w:val="0"/>
      <w:divBdr>
        <w:top w:val="none" w:sz="0" w:space="0" w:color="auto"/>
        <w:left w:val="none" w:sz="0" w:space="0" w:color="auto"/>
        <w:bottom w:val="none" w:sz="0" w:space="0" w:color="auto"/>
        <w:right w:val="none" w:sz="0" w:space="0" w:color="auto"/>
      </w:divBdr>
    </w:div>
    <w:div w:id="1110583986">
      <w:bodyDiv w:val="1"/>
      <w:marLeft w:val="0"/>
      <w:marRight w:val="0"/>
      <w:marTop w:val="0"/>
      <w:marBottom w:val="0"/>
      <w:divBdr>
        <w:top w:val="none" w:sz="0" w:space="0" w:color="auto"/>
        <w:left w:val="none" w:sz="0" w:space="0" w:color="auto"/>
        <w:bottom w:val="none" w:sz="0" w:space="0" w:color="auto"/>
        <w:right w:val="none" w:sz="0" w:space="0" w:color="auto"/>
      </w:divBdr>
    </w:div>
    <w:div w:id="1363090029">
      <w:bodyDiv w:val="1"/>
      <w:marLeft w:val="0"/>
      <w:marRight w:val="0"/>
      <w:marTop w:val="0"/>
      <w:marBottom w:val="0"/>
      <w:divBdr>
        <w:top w:val="none" w:sz="0" w:space="0" w:color="auto"/>
        <w:left w:val="none" w:sz="0" w:space="0" w:color="auto"/>
        <w:bottom w:val="none" w:sz="0" w:space="0" w:color="auto"/>
        <w:right w:val="none" w:sz="0" w:space="0" w:color="auto"/>
      </w:divBdr>
    </w:div>
    <w:div w:id="1476219469">
      <w:bodyDiv w:val="1"/>
      <w:marLeft w:val="0"/>
      <w:marRight w:val="0"/>
      <w:marTop w:val="0"/>
      <w:marBottom w:val="0"/>
      <w:divBdr>
        <w:top w:val="none" w:sz="0" w:space="0" w:color="auto"/>
        <w:left w:val="none" w:sz="0" w:space="0" w:color="auto"/>
        <w:bottom w:val="none" w:sz="0" w:space="0" w:color="auto"/>
        <w:right w:val="none" w:sz="0" w:space="0" w:color="auto"/>
      </w:divBdr>
    </w:div>
    <w:div w:id="1607811144">
      <w:bodyDiv w:val="1"/>
      <w:marLeft w:val="0"/>
      <w:marRight w:val="0"/>
      <w:marTop w:val="0"/>
      <w:marBottom w:val="0"/>
      <w:divBdr>
        <w:top w:val="none" w:sz="0" w:space="0" w:color="auto"/>
        <w:left w:val="none" w:sz="0" w:space="0" w:color="auto"/>
        <w:bottom w:val="none" w:sz="0" w:space="0" w:color="auto"/>
        <w:right w:val="none" w:sz="0" w:space="0" w:color="auto"/>
      </w:divBdr>
    </w:div>
    <w:div w:id="1740596255">
      <w:bodyDiv w:val="1"/>
      <w:marLeft w:val="0"/>
      <w:marRight w:val="0"/>
      <w:marTop w:val="0"/>
      <w:marBottom w:val="0"/>
      <w:divBdr>
        <w:top w:val="none" w:sz="0" w:space="0" w:color="auto"/>
        <w:left w:val="none" w:sz="0" w:space="0" w:color="auto"/>
        <w:bottom w:val="none" w:sz="0" w:space="0" w:color="auto"/>
        <w:right w:val="none" w:sz="0" w:space="0" w:color="auto"/>
      </w:divBdr>
    </w:div>
    <w:div w:id="1854537807">
      <w:bodyDiv w:val="1"/>
      <w:marLeft w:val="0"/>
      <w:marRight w:val="0"/>
      <w:marTop w:val="0"/>
      <w:marBottom w:val="0"/>
      <w:divBdr>
        <w:top w:val="none" w:sz="0" w:space="0" w:color="auto"/>
        <w:left w:val="none" w:sz="0" w:space="0" w:color="auto"/>
        <w:bottom w:val="none" w:sz="0" w:space="0" w:color="auto"/>
        <w:right w:val="none" w:sz="0" w:space="0" w:color="auto"/>
      </w:divBdr>
    </w:div>
    <w:div w:id="20312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D7DB-E60D-4382-BFA5-2645B817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134</cp:revision>
  <cp:lastPrinted>2025-10-16T03:51:00Z</cp:lastPrinted>
  <dcterms:created xsi:type="dcterms:W3CDTF">2024-11-17T11:40:00Z</dcterms:created>
  <dcterms:modified xsi:type="dcterms:W3CDTF">2025-10-16T04:36:00Z</dcterms:modified>
</cp:coreProperties>
</file>